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4F083" w14:textId="08BC3E11" w:rsidR="000E2595" w:rsidRPr="0096450C" w:rsidRDefault="000E2595" w:rsidP="000E2595">
      <w:pPr>
        <w:spacing w:line="240" w:lineRule="auto"/>
        <w:rPr>
          <w:sz w:val="20"/>
          <w:szCs w:val="20"/>
        </w:rPr>
      </w:pPr>
      <w:r w:rsidRPr="0096450C">
        <w:rPr>
          <w:sz w:val="20"/>
          <w:szCs w:val="20"/>
        </w:rPr>
        <w:t xml:space="preserve">*A note to the teacher: We designed this manuscript as a resource for you, but you do not have to read it verbatim at delivery. You may find more lucid explanations and illustrations than seen here. If so, feel free to adapt the material as long as you communicate the truths outlined here. Furthermore, the footnotes serve as references and additional </w:t>
      </w:r>
      <w:r w:rsidR="00525990">
        <w:rPr>
          <w:sz w:val="20"/>
          <w:szCs w:val="20"/>
        </w:rPr>
        <w:t>information</w:t>
      </w:r>
      <w:r w:rsidRPr="0096450C">
        <w:rPr>
          <w:sz w:val="20"/>
          <w:szCs w:val="20"/>
        </w:rPr>
        <w:t xml:space="preserve"> of interest but are not necessary to the content itself. They make this document appear longer than it actually is.</w:t>
      </w:r>
    </w:p>
    <w:p w14:paraId="05B9920F" w14:textId="77777777" w:rsidR="00211DB0" w:rsidRDefault="00211DB0" w:rsidP="000E2595">
      <w:pPr>
        <w:spacing w:line="240" w:lineRule="auto"/>
      </w:pPr>
    </w:p>
    <w:p w14:paraId="277C1981" w14:textId="2DC8B999" w:rsidR="00394372" w:rsidRPr="00394372" w:rsidRDefault="00394372" w:rsidP="00394372">
      <w:pPr>
        <w:jc w:val="center"/>
        <w:rPr>
          <w:b/>
          <w:bCs/>
        </w:rPr>
      </w:pPr>
      <w:r w:rsidRPr="00394372">
        <w:rPr>
          <w:b/>
          <w:bCs/>
        </w:rPr>
        <w:t xml:space="preserve">INTRODUCTION </w:t>
      </w:r>
      <w:r w:rsidR="004C2DCE">
        <w:rPr>
          <w:b/>
          <w:bCs/>
        </w:rPr>
        <w:t>TO</w:t>
      </w:r>
      <w:r w:rsidR="004C2DCE" w:rsidRPr="00394372">
        <w:rPr>
          <w:b/>
          <w:bCs/>
        </w:rPr>
        <w:t xml:space="preserve"> </w:t>
      </w:r>
      <w:r w:rsidR="00F03B21">
        <w:rPr>
          <w:b/>
          <w:bCs/>
        </w:rPr>
        <w:t>THE TRINITY</w:t>
      </w:r>
    </w:p>
    <w:p w14:paraId="5EEB36F7" w14:textId="59EB2F41" w:rsidR="009B0D22" w:rsidRDefault="00954F8F" w:rsidP="00394372">
      <w:pPr>
        <w:ind w:firstLine="360"/>
      </w:pPr>
      <w:r w:rsidRPr="0052083E">
        <w:rPr>
          <w:color w:val="0070C0"/>
        </w:rPr>
        <w:t>Have you ever heard</w:t>
      </w:r>
      <w:r w:rsidR="004C2DCE">
        <w:rPr>
          <w:color w:val="0070C0"/>
        </w:rPr>
        <w:t>, considered,</w:t>
      </w:r>
      <w:r w:rsidRPr="0052083E">
        <w:rPr>
          <w:color w:val="0070C0"/>
        </w:rPr>
        <w:t xml:space="preserve"> or even </w:t>
      </w:r>
      <w:r w:rsidR="004C2DCE">
        <w:rPr>
          <w:color w:val="0070C0"/>
        </w:rPr>
        <w:t>expressed</w:t>
      </w:r>
      <w:r w:rsidR="004C2DCE" w:rsidRPr="0052083E">
        <w:rPr>
          <w:color w:val="0070C0"/>
        </w:rPr>
        <w:t xml:space="preserve"> </w:t>
      </w:r>
      <w:r w:rsidRPr="0052083E">
        <w:rPr>
          <w:color w:val="0070C0"/>
        </w:rPr>
        <w:t>an analogy for the Trinity</w:t>
      </w:r>
      <w:r>
        <w:t>?</w:t>
      </w:r>
      <w:r w:rsidR="00F01DBD">
        <w:t xml:space="preserve"> </w:t>
      </w:r>
      <w:r w:rsidR="00C961A0">
        <w:t>Perhaps you’ve used one of these:</w:t>
      </w:r>
    </w:p>
    <w:p w14:paraId="00A8780D" w14:textId="77777777" w:rsidR="009B0D22" w:rsidRDefault="00954F8F" w:rsidP="007B6F06">
      <w:pPr>
        <w:pStyle w:val="ListParagraph"/>
        <w:numPr>
          <w:ilvl w:val="0"/>
          <w:numId w:val="1"/>
        </w:numPr>
        <w:spacing w:line="240" w:lineRule="auto"/>
      </w:pPr>
      <w:r>
        <w:t xml:space="preserve">The Trinity is like water, which can be ice, liquid, or steam. </w:t>
      </w:r>
    </w:p>
    <w:p w14:paraId="5A1247CA" w14:textId="77777777" w:rsidR="009B0D22" w:rsidRDefault="00954F8F" w:rsidP="007B6F06">
      <w:pPr>
        <w:pStyle w:val="ListParagraph"/>
        <w:numPr>
          <w:ilvl w:val="0"/>
          <w:numId w:val="1"/>
        </w:numPr>
        <w:spacing w:line="240" w:lineRule="auto"/>
      </w:pPr>
      <w:r>
        <w:t>The Trinity is like a three-leaf clover</w:t>
      </w:r>
      <w:r w:rsidR="0052083E">
        <w:t>,</w:t>
      </w:r>
      <w:r>
        <w:t xml:space="preserve"> one shamrock with three leaves. </w:t>
      </w:r>
    </w:p>
    <w:p w14:paraId="0A58EBA6" w14:textId="3606335E" w:rsidR="009B0D22" w:rsidRDefault="00954F8F" w:rsidP="007B6F06">
      <w:pPr>
        <w:pStyle w:val="ListParagraph"/>
        <w:numPr>
          <w:ilvl w:val="0"/>
          <w:numId w:val="1"/>
        </w:numPr>
        <w:spacing w:line="240" w:lineRule="auto"/>
      </w:pPr>
      <w:r>
        <w:t xml:space="preserve">The Trinity is like an egg; it is one egg but has </w:t>
      </w:r>
      <w:r w:rsidR="0052083E">
        <w:t xml:space="preserve">its </w:t>
      </w:r>
      <w:r>
        <w:t>yolk, white, and shell</w:t>
      </w:r>
      <w:r w:rsidR="00383DDD">
        <w:t>. Or,</w:t>
      </w:r>
    </w:p>
    <w:p w14:paraId="6D759B1B" w14:textId="3CD6C1EE" w:rsidR="00B9080E" w:rsidRPr="00060D65" w:rsidRDefault="00B9080E" w:rsidP="00060D65">
      <w:pPr>
        <w:pStyle w:val="ListParagraph"/>
        <w:numPr>
          <w:ilvl w:val="0"/>
          <w:numId w:val="1"/>
        </w:numPr>
        <w:spacing w:line="240" w:lineRule="auto"/>
      </w:pPr>
      <w:r>
        <w:t xml:space="preserve">The Trinity </w:t>
      </w:r>
      <w:r w:rsidR="00954F8F">
        <w:t>is like one man with three roles: husband, father, and doctor.</w:t>
      </w:r>
      <w:r w:rsidR="00383DDD">
        <w:rPr>
          <w:rStyle w:val="FootnoteReference"/>
        </w:rPr>
        <w:footnoteReference w:id="1"/>
      </w:r>
      <w:r w:rsidR="0052083E">
        <w:t xml:space="preserve"> </w:t>
      </w:r>
    </w:p>
    <w:p w14:paraId="04E4FED0" w14:textId="15DAA952" w:rsidR="00546EF9" w:rsidRPr="00060D65" w:rsidRDefault="007E33C3" w:rsidP="00060D65">
      <w:pPr>
        <w:pStyle w:val="ListParagraph"/>
        <w:spacing w:before="120"/>
        <w:ind w:left="0"/>
        <w:contextualSpacing w:val="0"/>
      </w:pPr>
      <w:r w:rsidRPr="009B0D22">
        <w:rPr>
          <w:color w:val="0070C0"/>
        </w:rPr>
        <w:t xml:space="preserve">Can you </w:t>
      </w:r>
      <w:r w:rsidR="00D276DD">
        <w:rPr>
          <w:color w:val="0070C0"/>
        </w:rPr>
        <w:t>think of</w:t>
      </w:r>
      <w:r w:rsidRPr="009B0D22">
        <w:rPr>
          <w:color w:val="0070C0"/>
        </w:rPr>
        <w:t xml:space="preserve"> any </w:t>
      </w:r>
      <w:r w:rsidR="00AB7C37">
        <w:rPr>
          <w:color w:val="0070C0"/>
        </w:rPr>
        <w:t>others</w:t>
      </w:r>
      <w:r>
        <w:t>?</w:t>
      </w:r>
      <w:r w:rsidR="008153E8">
        <w:t xml:space="preserve"> </w:t>
      </w:r>
    </w:p>
    <w:p w14:paraId="75AA91AA" w14:textId="77777777" w:rsidR="00394372" w:rsidRDefault="00394372" w:rsidP="00394372">
      <w:pPr>
        <w:jc w:val="center"/>
      </w:pPr>
      <w:r>
        <w:t>GOD’S INCOMPREHENSIBILITY</w:t>
      </w:r>
    </w:p>
    <w:p w14:paraId="2BA30E9D" w14:textId="096FE990" w:rsidR="0010311F" w:rsidRDefault="00383DDD" w:rsidP="00383DDD">
      <w:pPr>
        <w:ind w:firstLine="720"/>
      </w:pPr>
      <w:r>
        <w:t>Effective analogies</w:t>
      </w:r>
      <w:r w:rsidR="00C961A0">
        <w:t xml:space="preserve"> can really only </w:t>
      </w:r>
      <w:r>
        <w:t>illustrate a single, isolated reality of the Trinity.</w:t>
      </w:r>
      <w:r w:rsidR="001A443D">
        <w:t xml:space="preserve"> </w:t>
      </w:r>
      <w:r w:rsidR="00C961A0">
        <w:t>When viewed through the lens of Scripture, e</w:t>
      </w:r>
      <w:r w:rsidR="005E3913">
        <w:t>ach</w:t>
      </w:r>
      <w:r w:rsidR="004823BD">
        <w:t xml:space="preserve"> one of th</w:t>
      </w:r>
      <w:r w:rsidR="005E3913">
        <w:t>e</w:t>
      </w:r>
      <w:r w:rsidR="004823BD">
        <w:t xml:space="preserve">se </w:t>
      </w:r>
      <w:r w:rsidR="0052083E">
        <w:t>analog</w:t>
      </w:r>
      <w:r w:rsidR="004823BD">
        <w:t>ies</w:t>
      </w:r>
      <w:r w:rsidR="00C961A0">
        <w:t xml:space="preserve"> </w:t>
      </w:r>
      <w:r w:rsidR="0052083E">
        <w:t xml:space="preserve">has some </w:t>
      </w:r>
      <w:r w:rsidR="005B5824">
        <w:t xml:space="preserve">truth and some </w:t>
      </w:r>
      <w:r w:rsidR="0052083E">
        <w:t xml:space="preserve">susceptibility to </w:t>
      </w:r>
      <w:r w:rsidR="00AB7C37">
        <w:t xml:space="preserve">error </w:t>
      </w:r>
      <w:r>
        <w:t>when used to describe the Trinity as a whole.</w:t>
      </w:r>
      <w:r w:rsidR="001A443D">
        <w:rPr>
          <w:rStyle w:val="FootnoteReference"/>
        </w:rPr>
        <w:footnoteReference w:id="2"/>
      </w:r>
      <w:r w:rsidR="002F4174">
        <w:t xml:space="preserve"> </w:t>
      </w:r>
      <w:r>
        <w:t xml:space="preserve">That is why </w:t>
      </w:r>
      <w:r w:rsidR="0010311F">
        <w:t xml:space="preserve">Augustine said, </w:t>
      </w:r>
      <w:r w:rsidR="00CD3C98">
        <w:t xml:space="preserve">in seeking to understand the unity of the </w:t>
      </w:r>
      <w:r w:rsidR="0010311F" w:rsidRPr="00CD3C98">
        <w:t>Father and Son and Holy Spirit</w:t>
      </w:r>
      <w:r w:rsidR="00CD3C98">
        <w:t xml:space="preserve">, </w:t>
      </w:r>
      <w:r w:rsidR="00CD3C98">
        <w:rPr>
          <w:color w:val="0070C0"/>
        </w:rPr>
        <w:t>“</w:t>
      </w:r>
      <w:r w:rsidR="0010311F" w:rsidRPr="0010311F">
        <w:rPr>
          <w:color w:val="0070C0"/>
        </w:rPr>
        <w:t>nowhere else is a mistake more dangerous, or the search more laborious, or discovery more advantageous</w:t>
      </w:r>
      <w:r w:rsidR="0010311F" w:rsidRPr="0010311F">
        <w:t>.</w:t>
      </w:r>
      <w:r w:rsidR="0010311F">
        <w:t>”</w:t>
      </w:r>
      <w:r w:rsidR="0010311F" w:rsidRPr="0010311F">
        <w:rPr>
          <w:vertAlign w:val="superscript"/>
        </w:rPr>
        <w:footnoteReference w:id="3"/>
      </w:r>
    </w:p>
    <w:p w14:paraId="4E551B1C" w14:textId="140B44BB" w:rsidR="007E1D25" w:rsidRDefault="009B0D22" w:rsidP="007E1D25">
      <w:pPr>
        <w:ind w:firstLine="720"/>
      </w:pPr>
      <w:r>
        <w:t xml:space="preserve">When we contemplate the </w:t>
      </w:r>
      <w:r w:rsidR="007B13C1">
        <w:t xml:space="preserve">internal and </w:t>
      </w:r>
      <w:proofErr w:type="spellStart"/>
      <w:r w:rsidR="009B12F0">
        <w:t>eternal</w:t>
      </w:r>
      <w:proofErr w:type="spellEnd"/>
      <w:r>
        <w:t xml:space="preserve"> </w:t>
      </w:r>
      <w:r w:rsidR="00A81AB0">
        <w:t xml:space="preserve">nature </w:t>
      </w:r>
      <w:r>
        <w:t xml:space="preserve">of God, </w:t>
      </w:r>
      <w:r w:rsidR="008A337D">
        <w:t xml:space="preserve">we quickly learn that </w:t>
      </w:r>
      <w:r>
        <w:t>o</w:t>
      </w:r>
      <w:r w:rsidRPr="009B0D22">
        <w:t>ur finit</w:t>
      </w:r>
      <w:r w:rsidR="008A337D">
        <w:t>e</w:t>
      </w:r>
      <w:r>
        <w:t xml:space="preserve"> </w:t>
      </w:r>
      <w:r w:rsidR="004D5F3B">
        <w:t>minds</w:t>
      </w:r>
      <w:r>
        <w:t xml:space="preserve"> </w:t>
      </w:r>
      <w:r w:rsidR="00C961A0">
        <w:t>are unable to</w:t>
      </w:r>
      <w:r w:rsidR="00CD3C98">
        <w:rPr>
          <w:rStyle w:val="CommentReference"/>
        </w:rPr>
        <w:t xml:space="preserve"> </w:t>
      </w:r>
      <w:r w:rsidR="00C961A0">
        <w:t xml:space="preserve">comprehend </w:t>
      </w:r>
      <w:r>
        <w:t>the infinite God</w:t>
      </w:r>
      <w:r w:rsidR="00CD3C98">
        <w:t>.</w:t>
      </w:r>
      <w:r w:rsidR="002F4174" w:rsidRPr="002F4174">
        <w:t xml:space="preserve"> </w:t>
      </w:r>
      <w:r w:rsidR="007B13C1">
        <w:t>Ultimately,</w:t>
      </w:r>
      <w:r w:rsidR="007C4A8D">
        <w:t xml:space="preserve"> </w:t>
      </w:r>
      <w:r w:rsidR="002F4174">
        <w:t xml:space="preserve">God is </w:t>
      </w:r>
      <w:r w:rsidR="002F4174" w:rsidRPr="004D5F3B">
        <w:rPr>
          <w:i/>
          <w:iCs/>
        </w:rPr>
        <w:t>incomprehensible</w:t>
      </w:r>
      <w:r w:rsidR="007E1D25">
        <w:t xml:space="preserve">, </w:t>
      </w:r>
      <w:r w:rsidR="004F3FCA">
        <w:t xml:space="preserve">and </w:t>
      </w:r>
      <w:r w:rsidR="007E1D25">
        <w:t>w</w:t>
      </w:r>
      <w:r w:rsidR="002F4174">
        <w:t>e must acknowledge “</w:t>
      </w:r>
      <w:r w:rsidR="002F4174" w:rsidRPr="002F4174">
        <w:t xml:space="preserve">that the glorious </w:t>
      </w:r>
      <w:r w:rsidR="002F4174">
        <w:t>T</w:t>
      </w:r>
      <w:r w:rsidR="002F4174" w:rsidRPr="002F4174">
        <w:t xml:space="preserve">riune God of Scripture is in a category all by </w:t>
      </w:r>
      <w:r w:rsidR="002F4174" w:rsidRPr="002F4174">
        <w:lastRenderedPageBreak/>
        <w:t>himself and that</w:t>
      </w:r>
      <w:r w:rsidR="004F3FCA">
        <w:t>,</w:t>
      </w:r>
      <w:r w:rsidR="002F4174" w:rsidRPr="002F4174">
        <w:t xml:space="preserve"> as such, he is unfathomable in his nature, knowledge, and works.</w:t>
      </w:r>
      <w:r w:rsidR="002F4174">
        <w:t>”</w:t>
      </w:r>
      <w:r w:rsidR="002F4174" w:rsidRPr="002F4174">
        <w:rPr>
          <w:vertAlign w:val="superscript"/>
        </w:rPr>
        <w:t xml:space="preserve"> </w:t>
      </w:r>
      <w:r w:rsidR="002F4174" w:rsidRPr="002F4174">
        <w:rPr>
          <w:vertAlign w:val="superscript"/>
        </w:rPr>
        <w:footnoteReference w:id="4"/>
      </w:r>
      <w:r w:rsidR="007E1D25">
        <w:t xml:space="preserve"> </w:t>
      </w:r>
      <w:r w:rsidR="002F4174" w:rsidRPr="002F4174">
        <w:t xml:space="preserve">We worship a transcendent God, meaning </w:t>
      </w:r>
      <w:r w:rsidR="004F3FCA">
        <w:t>no one is</w:t>
      </w:r>
      <w:r w:rsidR="002F4174" w:rsidRPr="002F4174">
        <w:t xml:space="preserve"> like Him in all creation.</w:t>
      </w:r>
      <w:r w:rsidR="002F4174">
        <w:rPr>
          <w:rStyle w:val="FootnoteReference"/>
        </w:rPr>
        <w:footnoteReference w:id="5"/>
      </w:r>
      <w:r w:rsidR="002F4174">
        <w:t xml:space="preserve"> </w:t>
      </w:r>
    </w:p>
    <w:p w14:paraId="14EABBAE" w14:textId="56A80D18" w:rsidR="002B607B" w:rsidRPr="007C4A8D" w:rsidRDefault="007E1D25" w:rsidP="007C4A8D">
      <w:pPr>
        <w:ind w:firstLine="720"/>
      </w:pPr>
      <w:r>
        <w:t>‘Incomprehensible</w:t>
      </w:r>
      <w:r w:rsidR="007C4A8D">
        <w:t>,’</w:t>
      </w:r>
      <w:r>
        <w:t xml:space="preserve"> however, does not mean ‘unknowable.’ </w:t>
      </w:r>
      <w:r w:rsidR="007C4A8D">
        <w:t xml:space="preserve">On the contrary, </w:t>
      </w:r>
      <w:r w:rsidR="002F4174">
        <w:t>God grac</w:t>
      </w:r>
      <w:r>
        <w:t xml:space="preserve">iously </w:t>
      </w:r>
      <w:r w:rsidR="00C961A0">
        <w:t xml:space="preserve">reveals </w:t>
      </w:r>
      <w:r>
        <w:t xml:space="preserve">Himself to us, not exhaustively but truly, </w:t>
      </w:r>
      <w:r w:rsidR="007C4A8D">
        <w:t xml:space="preserve">so </w:t>
      </w:r>
      <w:r>
        <w:t>that we might know, love, and enjoy Him.</w:t>
      </w:r>
      <w:r w:rsidR="007C4A8D">
        <w:rPr>
          <w:rStyle w:val="FootnoteReference"/>
        </w:rPr>
        <w:footnoteReference w:id="6"/>
      </w:r>
      <w:r w:rsidR="007C4A8D">
        <w:t xml:space="preserve"> </w:t>
      </w:r>
      <w:r w:rsidR="0079499E">
        <w:t>So, t</w:t>
      </w:r>
      <w:r w:rsidR="00587B49">
        <w:t>he New Covenant promises, “</w:t>
      </w:r>
      <w:r w:rsidR="00587B49" w:rsidRPr="00587B49">
        <w:rPr>
          <w:i/>
          <w:iCs/>
        </w:rPr>
        <w:t>they shall all know me, from the least of them to the greatest, declares the LORD</w:t>
      </w:r>
      <w:r w:rsidR="00587B49" w:rsidRPr="00587B49">
        <w:t>” (Jer</w:t>
      </w:r>
      <w:r w:rsidR="00867560">
        <w:t>emiah</w:t>
      </w:r>
      <w:r w:rsidR="00587B49" w:rsidRPr="00587B49">
        <w:t xml:space="preserve"> 31:34). </w:t>
      </w:r>
      <w:r w:rsidR="00587B49">
        <w:t xml:space="preserve">There </w:t>
      </w:r>
      <w:r w:rsidR="00C65E28">
        <w:t xml:space="preserve">is </w:t>
      </w:r>
      <w:r w:rsidR="00587B49">
        <w:t xml:space="preserve">no higher calling </w:t>
      </w:r>
      <w:r w:rsidR="0079499E">
        <w:t xml:space="preserve">and </w:t>
      </w:r>
      <w:r w:rsidR="00587B49">
        <w:t>nothing more valuable tha</w:t>
      </w:r>
      <w:r w:rsidR="0079499E">
        <w:t>n</w:t>
      </w:r>
      <w:r w:rsidR="00587B49">
        <w:t xml:space="preserve"> for us to know the Triune God </w:t>
      </w:r>
      <w:r w:rsidR="00587B49" w:rsidRPr="00587B49">
        <w:t xml:space="preserve">in all </w:t>
      </w:r>
      <w:r w:rsidR="00867560">
        <w:t xml:space="preserve">of </w:t>
      </w:r>
      <w:r w:rsidR="0079499E">
        <w:t>H</w:t>
      </w:r>
      <w:r w:rsidR="00587B49" w:rsidRPr="00587B49">
        <w:t xml:space="preserve">is </w:t>
      </w:r>
      <w:r w:rsidR="00587B49">
        <w:t>glory</w:t>
      </w:r>
      <w:r w:rsidR="007C4A8D">
        <w:t>.</w:t>
      </w:r>
      <w:r w:rsidR="007C4A8D" w:rsidRPr="007C4A8D">
        <w:rPr>
          <w:rStyle w:val="FootnoteReference"/>
        </w:rPr>
        <w:t xml:space="preserve"> </w:t>
      </w:r>
      <w:r w:rsidR="007C4A8D">
        <w:rPr>
          <w:rStyle w:val="FootnoteReference"/>
        </w:rPr>
        <w:footnoteReference w:id="7"/>
      </w:r>
      <w:r w:rsidR="007C4A8D">
        <w:t xml:space="preserve"> Moreover, a</w:t>
      </w:r>
      <w:r w:rsidR="00394372">
        <w:t>ll our worship is inescapably Trinitarian</w:t>
      </w:r>
      <w:r w:rsidR="00B04FB7">
        <w:t>;</w:t>
      </w:r>
      <w:r w:rsidR="001C0424">
        <w:t xml:space="preserve"> that is</w:t>
      </w:r>
      <w:r w:rsidR="00B04FB7">
        <w:t xml:space="preserve"> to say</w:t>
      </w:r>
      <w:r w:rsidR="001C0424">
        <w:t>, if it is not Trinitarian</w:t>
      </w:r>
      <w:r w:rsidR="00FE176D">
        <w:t>, it is not worship</w:t>
      </w:r>
      <w:r w:rsidR="00394372">
        <w:t>. As Paul states in Ephesians 2:18</w:t>
      </w:r>
      <w:r w:rsidR="00EE6745">
        <w:t>:</w:t>
      </w:r>
      <w:r w:rsidR="00394372">
        <w:t xml:space="preserve"> </w:t>
      </w:r>
      <w:r w:rsidR="00394372" w:rsidRPr="002B607B">
        <w:rPr>
          <w:i/>
          <w:iCs/>
        </w:rPr>
        <w:t xml:space="preserve">For through </w:t>
      </w:r>
      <w:r w:rsidR="00C65E28">
        <w:rPr>
          <w:i/>
          <w:iCs/>
          <w:u w:val="single"/>
        </w:rPr>
        <w:t>[</w:t>
      </w:r>
      <w:r w:rsidR="00393466">
        <w:rPr>
          <w:i/>
          <w:iCs/>
          <w:u w:val="single"/>
        </w:rPr>
        <w:t>the Son</w:t>
      </w:r>
      <w:r w:rsidR="00C65E28">
        <w:rPr>
          <w:i/>
          <w:iCs/>
          <w:u w:val="single"/>
        </w:rPr>
        <w:t>]</w:t>
      </w:r>
      <w:r w:rsidR="00394372" w:rsidRPr="002B607B">
        <w:rPr>
          <w:i/>
          <w:iCs/>
        </w:rPr>
        <w:t xml:space="preserve"> we both have access in one </w:t>
      </w:r>
      <w:r w:rsidR="00394372" w:rsidRPr="00C65E28">
        <w:rPr>
          <w:i/>
          <w:iCs/>
          <w:u w:val="single"/>
        </w:rPr>
        <w:t>Spirit</w:t>
      </w:r>
      <w:r w:rsidR="00394372" w:rsidRPr="002B607B">
        <w:rPr>
          <w:i/>
          <w:iCs/>
        </w:rPr>
        <w:t xml:space="preserve"> to the </w:t>
      </w:r>
      <w:r w:rsidR="00394372" w:rsidRPr="00C65E28">
        <w:rPr>
          <w:i/>
          <w:iCs/>
          <w:u w:val="single"/>
        </w:rPr>
        <w:t>Father</w:t>
      </w:r>
      <w:r w:rsidR="00394372" w:rsidRPr="002B607B">
        <w:t>.</w:t>
      </w:r>
      <w:r w:rsidR="00366AFA">
        <w:t xml:space="preserve"> </w:t>
      </w:r>
    </w:p>
    <w:p w14:paraId="0C2EAD26" w14:textId="77777777" w:rsidR="00C65E28" w:rsidRPr="002B607B" w:rsidRDefault="00C65E28" w:rsidP="002B607B">
      <w:pPr>
        <w:ind w:firstLine="720"/>
      </w:pPr>
    </w:p>
    <w:p w14:paraId="75B54159" w14:textId="77D712E4" w:rsidR="00394372" w:rsidRDefault="004F3FCA" w:rsidP="00394372">
      <w:pPr>
        <w:jc w:val="center"/>
      </w:pPr>
      <w:r>
        <w:t>WHY IS THIS DOCTRINE SO CRUCIAL?</w:t>
      </w:r>
    </w:p>
    <w:p w14:paraId="48D49853" w14:textId="3C37BC70" w:rsidR="00C65E28" w:rsidRDefault="00C65E28" w:rsidP="002F73C5">
      <w:pPr>
        <w:ind w:firstLine="720"/>
      </w:pPr>
      <w:r w:rsidRPr="0052083E">
        <w:t xml:space="preserve">While finite human minds cannot fully comprehend this doctrine, </w:t>
      </w:r>
      <w:r w:rsidR="00C961A0">
        <w:t xml:space="preserve">we can trust it has </w:t>
      </w:r>
      <w:r w:rsidR="007B13C1">
        <w:t>been revealed</w:t>
      </w:r>
      <w:r w:rsidR="00867560">
        <w:t xml:space="preserve"> and</w:t>
      </w:r>
      <w:r w:rsidR="00C961A0">
        <w:t xml:space="preserve"> </w:t>
      </w:r>
      <w:r w:rsidR="00F02BBC">
        <w:t>that many</w:t>
      </w:r>
      <w:r w:rsidRPr="0052083E">
        <w:t xml:space="preserve"> professing Christians</w:t>
      </w:r>
      <w:r w:rsidR="007C4A8D">
        <w:t xml:space="preserve"> </w:t>
      </w:r>
      <w:r w:rsidRPr="0052083E">
        <w:t xml:space="preserve">throughout history </w:t>
      </w:r>
      <w:r w:rsidR="00F02BBC">
        <w:t xml:space="preserve">have </w:t>
      </w:r>
      <w:r w:rsidRPr="0052083E">
        <w:t>agree</w:t>
      </w:r>
      <w:r w:rsidR="00F02BBC">
        <w:t>d upon it</w:t>
      </w:r>
      <w:r w:rsidRPr="0052083E">
        <w:t xml:space="preserve">. </w:t>
      </w:r>
      <w:r w:rsidR="00F02BBC">
        <w:t>So</w:t>
      </w:r>
      <w:r w:rsidR="007B13C1">
        <w:t>,</w:t>
      </w:r>
      <w:r w:rsidRPr="0052083E">
        <w:t xml:space="preserve"> we cannot </w:t>
      </w:r>
      <w:r w:rsidR="00CE54E9">
        <w:t>treat</w:t>
      </w:r>
      <w:r w:rsidRPr="0052083E">
        <w:t xml:space="preserve"> </w:t>
      </w:r>
      <w:r w:rsidR="00CE54E9">
        <w:t xml:space="preserve">the </w:t>
      </w:r>
      <w:r>
        <w:t>truth of the Trinity</w:t>
      </w:r>
      <w:r w:rsidR="00CE54E9">
        <w:t xml:space="preserve"> casually or optionally</w:t>
      </w:r>
      <w:r w:rsidRPr="0052083E">
        <w:t xml:space="preserve"> </w:t>
      </w:r>
      <w:r w:rsidR="00CE54E9">
        <w:t>because</w:t>
      </w:r>
      <w:r>
        <w:t xml:space="preserve"> </w:t>
      </w:r>
      <w:r w:rsidRPr="0052083E">
        <w:t xml:space="preserve">there is no </w:t>
      </w:r>
      <w:r w:rsidR="00CE54E9">
        <w:t xml:space="preserve">true </w:t>
      </w:r>
      <w:r w:rsidRPr="0052083E">
        <w:t>Christianity</w:t>
      </w:r>
      <w:r w:rsidR="00CE54E9">
        <w:t xml:space="preserve"> or knowledge of God</w:t>
      </w:r>
      <w:r w:rsidR="001F6456">
        <w:t xml:space="preserve"> without it</w:t>
      </w:r>
      <w:r w:rsidRPr="0052083E">
        <w:t>.</w:t>
      </w:r>
      <w:r w:rsidR="0079499E">
        <w:rPr>
          <w:rStyle w:val="FootnoteReference"/>
        </w:rPr>
        <w:footnoteReference w:id="8"/>
      </w:r>
      <w:r w:rsidR="0079499E" w:rsidRPr="00A76ACC">
        <w:t xml:space="preserve"> </w:t>
      </w:r>
    </w:p>
    <w:p w14:paraId="1EE47E66" w14:textId="7AA962A4" w:rsidR="00336B23" w:rsidRPr="001F6456" w:rsidRDefault="00336B23" w:rsidP="001F6456">
      <w:pPr>
        <w:ind w:firstLine="720"/>
        <w:rPr>
          <w:rFonts w:eastAsia="Times New Roman" w:cs="Times New Roman"/>
          <w:color w:val="000000"/>
        </w:rPr>
      </w:pPr>
      <w:r w:rsidRPr="001F6456">
        <w:rPr>
          <w:rFonts w:eastAsia="Times New Roman" w:cs="Times New Roman"/>
          <w:color w:val="0070C0"/>
        </w:rPr>
        <w:t>Why is it essential to be precise about the nature of God</w:t>
      </w:r>
      <w:r w:rsidRPr="001F6456">
        <w:rPr>
          <w:rFonts w:eastAsia="Times New Roman" w:cs="Times New Roman"/>
          <w:color w:val="000000"/>
        </w:rPr>
        <w:t>? First, the Trinity is the foundation, object, and aim of Christian faith and worship. </w:t>
      </w:r>
      <w:r w:rsidRPr="001F6456">
        <w:rPr>
          <w:rFonts w:eastAsia="Times New Roman" w:cs="Times New Roman"/>
          <w:color w:val="7030A0"/>
        </w:rPr>
        <w:t xml:space="preserve">The doctrine </w:t>
      </w:r>
      <w:r w:rsidR="00CE54E9">
        <w:rPr>
          <w:rFonts w:eastAsia="Times New Roman" w:cs="Times New Roman"/>
          <w:color w:val="7030A0"/>
        </w:rPr>
        <w:t xml:space="preserve">of God’s </w:t>
      </w:r>
      <w:r w:rsidR="001F6456">
        <w:rPr>
          <w:rFonts w:eastAsia="Times New Roman" w:cs="Times New Roman"/>
          <w:color w:val="7030A0"/>
        </w:rPr>
        <w:t>T</w:t>
      </w:r>
      <w:r w:rsidR="00CE54E9">
        <w:rPr>
          <w:rFonts w:eastAsia="Times New Roman" w:cs="Times New Roman"/>
          <w:color w:val="7030A0"/>
        </w:rPr>
        <w:t xml:space="preserve">riune nature </w:t>
      </w:r>
      <w:r w:rsidRPr="001F6456">
        <w:rPr>
          <w:rFonts w:eastAsia="Times New Roman" w:cs="Times New Roman"/>
          <w:color w:val="7030A0"/>
        </w:rPr>
        <w:lastRenderedPageBreak/>
        <w:t>is essential to the gospel</w:t>
      </w:r>
      <w:r w:rsidR="00CE54E9">
        <w:rPr>
          <w:rFonts w:eastAsia="Times New Roman" w:cs="Times New Roman"/>
          <w:color w:val="7030A0"/>
        </w:rPr>
        <w:t xml:space="preserve"> because it is</w:t>
      </w:r>
      <w:r w:rsidRPr="001F6456">
        <w:rPr>
          <w:rFonts w:eastAsia="Times New Roman" w:cs="Times New Roman"/>
          <w:color w:val="7030A0"/>
        </w:rPr>
        <w:t xml:space="preserve"> the Trinity who saves us</w:t>
      </w:r>
      <w:r w:rsidR="00BE33FB">
        <w:rPr>
          <w:rFonts w:eastAsia="Times New Roman" w:cs="Times New Roman"/>
          <w:color w:val="7030A0"/>
        </w:rPr>
        <w:t>,</w:t>
      </w:r>
      <w:r w:rsidR="001F6456">
        <w:rPr>
          <w:rFonts w:eastAsia="Times New Roman" w:cs="Times New Roman"/>
          <w:color w:val="7030A0"/>
        </w:rPr>
        <w:t xml:space="preserve"> </w:t>
      </w:r>
      <w:r w:rsidR="00CE54E9">
        <w:rPr>
          <w:rFonts w:eastAsia="Times New Roman" w:cs="Times New Roman"/>
          <w:color w:val="7030A0"/>
        </w:rPr>
        <w:t xml:space="preserve">and the Trinity is </w:t>
      </w:r>
      <w:r w:rsidRPr="001F6456">
        <w:rPr>
          <w:rFonts w:eastAsia="Times New Roman" w:cs="Times New Roman"/>
          <w:color w:val="7030A0"/>
        </w:rPr>
        <w:t>how God saves</w:t>
      </w:r>
      <w:r w:rsidR="00CE54E9">
        <w:rPr>
          <w:rFonts w:eastAsia="Times New Roman" w:cs="Times New Roman"/>
          <w:color w:val="7030A0"/>
        </w:rPr>
        <w:t>.</w:t>
      </w:r>
      <w:r w:rsidRPr="001F6456">
        <w:rPr>
          <w:rFonts w:eastAsia="Times New Roman" w:cs="Times New Roman"/>
          <w:color w:val="7030A0"/>
        </w:rPr>
        <w:t xml:space="preserve"> </w:t>
      </w:r>
      <w:r w:rsidR="00CE54E9">
        <w:rPr>
          <w:rFonts w:eastAsia="Times New Roman" w:cs="Times New Roman"/>
          <w:color w:val="7030A0"/>
        </w:rPr>
        <w:t>T</w:t>
      </w:r>
      <w:r w:rsidRPr="001F6456">
        <w:rPr>
          <w:rFonts w:eastAsia="Times New Roman" w:cs="Times New Roman"/>
          <w:color w:val="7030A0"/>
        </w:rPr>
        <w:t xml:space="preserve">he Father sends His </w:t>
      </w:r>
      <w:r w:rsidR="008E1772">
        <w:rPr>
          <w:rFonts w:eastAsia="Times New Roman" w:cs="Times New Roman"/>
          <w:color w:val="7030A0"/>
        </w:rPr>
        <w:t>o</w:t>
      </w:r>
      <w:r w:rsidR="00CE54E9">
        <w:rPr>
          <w:rFonts w:eastAsia="Times New Roman" w:cs="Times New Roman"/>
          <w:color w:val="7030A0"/>
        </w:rPr>
        <w:t xml:space="preserve">nly-begotten </w:t>
      </w:r>
      <w:r w:rsidRPr="001F6456">
        <w:rPr>
          <w:rFonts w:eastAsia="Times New Roman" w:cs="Times New Roman"/>
          <w:color w:val="7030A0"/>
        </w:rPr>
        <w:t>Son</w:t>
      </w:r>
      <w:r w:rsidR="00CE54E9">
        <w:rPr>
          <w:rFonts w:eastAsia="Times New Roman" w:cs="Times New Roman"/>
          <w:color w:val="7030A0"/>
        </w:rPr>
        <w:t xml:space="preserve"> to </w:t>
      </w:r>
      <w:r w:rsidR="00393466">
        <w:rPr>
          <w:rFonts w:eastAsia="Times New Roman" w:cs="Times New Roman"/>
          <w:color w:val="7030A0"/>
        </w:rPr>
        <w:t>r</w:t>
      </w:r>
      <w:r w:rsidR="00CE54E9">
        <w:rPr>
          <w:rFonts w:eastAsia="Times New Roman" w:cs="Times New Roman"/>
          <w:color w:val="7030A0"/>
        </w:rPr>
        <w:t>edeem the lost</w:t>
      </w:r>
      <w:r w:rsidR="00BE33FB">
        <w:rPr>
          <w:rFonts w:eastAsia="Times New Roman" w:cs="Times New Roman"/>
          <w:color w:val="7030A0"/>
        </w:rPr>
        <w:t>,</w:t>
      </w:r>
      <w:r w:rsidR="001F6456">
        <w:rPr>
          <w:rFonts w:eastAsia="Times New Roman" w:cs="Times New Roman"/>
          <w:color w:val="7030A0"/>
        </w:rPr>
        <w:t xml:space="preserve"> and the Father and Son send </w:t>
      </w:r>
      <w:r w:rsidR="00CE54E9">
        <w:rPr>
          <w:rFonts w:eastAsia="Times New Roman" w:cs="Times New Roman"/>
          <w:color w:val="7030A0"/>
        </w:rPr>
        <w:t xml:space="preserve">the </w:t>
      </w:r>
      <w:r w:rsidRPr="001F6456">
        <w:rPr>
          <w:rFonts w:eastAsia="Times New Roman" w:cs="Times New Roman"/>
          <w:color w:val="7030A0"/>
        </w:rPr>
        <w:t>Spirit</w:t>
      </w:r>
      <w:r w:rsidR="00CE54E9">
        <w:rPr>
          <w:rFonts w:eastAsia="Times New Roman" w:cs="Times New Roman"/>
          <w:color w:val="7030A0"/>
        </w:rPr>
        <w:t xml:space="preserve"> </w:t>
      </w:r>
      <w:r w:rsidR="001F6456">
        <w:rPr>
          <w:rFonts w:eastAsia="Times New Roman" w:cs="Times New Roman"/>
          <w:color w:val="7030A0"/>
        </w:rPr>
        <w:t xml:space="preserve">to </w:t>
      </w:r>
      <w:r w:rsidR="00CE54E9">
        <w:rPr>
          <w:rFonts w:eastAsia="Times New Roman" w:cs="Times New Roman"/>
          <w:color w:val="7030A0"/>
        </w:rPr>
        <w:t xml:space="preserve">reveal the truth of all things declared by the </w:t>
      </w:r>
      <w:r w:rsidR="00EE6745">
        <w:rPr>
          <w:rFonts w:eastAsia="Times New Roman" w:cs="Times New Roman"/>
          <w:color w:val="7030A0"/>
        </w:rPr>
        <w:t>S</w:t>
      </w:r>
      <w:r w:rsidR="00CE54E9">
        <w:rPr>
          <w:rFonts w:eastAsia="Times New Roman" w:cs="Times New Roman"/>
          <w:color w:val="7030A0"/>
        </w:rPr>
        <w:t>on</w:t>
      </w:r>
      <w:r w:rsidRPr="001F6456">
        <w:rPr>
          <w:rFonts w:eastAsia="Times New Roman" w:cs="Times New Roman"/>
          <w:color w:val="000000"/>
        </w:rPr>
        <w:t xml:space="preserve">. </w:t>
      </w:r>
      <w:r w:rsidR="001F6456">
        <w:rPr>
          <w:rFonts w:eastAsia="Times New Roman" w:cs="Times New Roman"/>
          <w:color w:val="000000"/>
        </w:rPr>
        <w:t>Second</w:t>
      </w:r>
      <w:r w:rsidRPr="001F6456">
        <w:rPr>
          <w:rFonts w:eastAsia="Times New Roman" w:cs="Times New Roman"/>
          <w:color w:val="000000"/>
        </w:rPr>
        <w:t>, one cannot correctly understand</w:t>
      </w:r>
      <w:r w:rsidR="000E250A">
        <w:rPr>
          <w:rFonts w:eastAsia="Times New Roman" w:cs="Times New Roman"/>
          <w:color w:val="000000"/>
        </w:rPr>
        <w:t xml:space="preserve"> or properly believe</w:t>
      </w:r>
      <w:r w:rsidRPr="001F6456">
        <w:rPr>
          <w:rFonts w:eastAsia="Times New Roman" w:cs="Times New Roman"/>
          <w:color w:val="000000"/>
        </w:rPr>
        <w:t xml:space="preserve"> </w:t>
      </w:r>
      <w:r w:rsidR="000E250A">
        <w:rPr>
          <w:rFonts w:eastAsia="Times New Roman" w:cs="Times New Roman"/>
          <w:color w:val="000000"/>
        </w:rPr>
        <w:t xml:space="preserve">either </w:t>
      </w:r>
      <w:r w:rsidRPr="001F6456">
        <w:rPr>
          <w:rFonts w:eastAsia="Times New Roman" w:cs="Times New Roman"/>
          <w:color w:val="000000"/>
        </w:rPr>
        <w:t xml:space="preserve">the Old or New Testament without </w:t>
      </w:r>
      <w:r w:rsidR="000E250A">
        <w:rPr>
          <w:rFonts w:eastAsia="Times New Roman" w:cs="Times New Roman"/>
          <w:color w:val="000000"/>
        </w:rPr>
        <w:t xml:space="preserve">also </w:t>
      </w:r>
      <w:r w:rsidRPr="001F6456">
        <w:rPr>
          <w:rFonts w:eastAsia="Times New Roman" w:cs="Times New Roman"/>
          <w:color w:val="000000"/>
        </w:rPr>
        <w:t xml:space="preserve">understanding the reality of the </w:t>
      </w:r>
      <w:r w:rsidR="001F6456">
        <w:rPr>
          <w:rFonts w:eastAsia="Times New Roman" w:cs="Times New Roman"/>
          <w:color w:val="000000"/>
        </w:rPr>
        <w:t>T</w:t>
      </w:r>
      <w:r w:rsidRPr="001F6456">
        <w:rPr>
          <w:rFonts w:eastAsia="Times New Roman" w:cs="Times New Roman"/>
          <w:color w:val="000000"/>
        </w:rPr>
        <w:t xml:space="preserve">riune God. </w:t>
      </w:r>
      <w:r w:rsidR="001F6456">
        <w:rPr>
          <w:rFonts w:eastAsia="Times New Roman" w:cs="Times New Roman"/>
          <w:color w:val="000000"/>
        </w:rPr>
        <w:t>Third</w:t>
      </w:r>
      <w:r w:rsidRPr="001F6456">
        <w:rPr>
          <w:rFonts w:eastAsia="Times New Roman" w:cs="Times New Roman"/>
          <w:color w:val="000000"/>
        </w:rPr>
        <w:t>, God forbids idolatry. </w:t>
      </w:r>
      <w:r w:rsidR="001F6456" w:rsidRPr="001F6456">
        <w:rPr>
          <w:rFonts w:eastAsia="Times New Roman" w:cs="Times New Roman"/>
          <w:color w:val="000000"/>
        </w:rPr>
        <w:t>Those who identify God in a manner other than how the Bible reveals Him engage in idolatr</w:t>
      </w:r>
      <w:r w:rsidR="00BE33FB">
        <w:rPr>
          <w:rFonts w:eastAsia="Times New Roman" w:cs="Times New Roman"/>
          <w:color w:val="000000"/>
        </w:rPr>
        <w:t>ous worship</w:t>
      </w:r>
      <w:r w:rsidR="001F6456" w:rsidRPr="001F6456">
        <w:rPr>
          <w:rFonts w:eastAsia="Times New Roman" w:cs="Times New Roman"/>
          <w:color w:val="000000"/>
        </w:rPr>
        <w:t xml:space="preserve">, </w:t>
      </w:r>
      <w:r w:rsidR="00BE33FB">
        <w:rPr>
          <w:rFonts w:eastAsia="Times New Roman" w:cs="Times New Roman"/>
          <w:color w:val="000000"/>
        </w:rPr>
        <w:t xml:space="preserve">false </w:t>
      </w:r>
      <w:r w:rsidR="001F6456" w:rsidRPr="001F6456">
        <w:rPr>
          <w:rFonts w:eastAsia="Times New Roman" w:cs="Times New Roman"/>
          <w:color w:val="000000"/>
        </w:rPr>
        <w:t>worship which God explicitly rejects (Ex</w:t>
      </w:r>
      <w:r w:rsidR="001F6456">
        <w:rPr>
          <w:rFonts w:eastAsia="Times New Roman" w:cs="Times New Roman"/>
          <w:color w:val="000000"/>
        </w:rPr>
        <w:t>odus</w:t>
      </w:r>
      <w:r w:rsidR="001F6456" w:rsidRPr="001F6456">
        <w:rPr>
          <w:rFonts w:eastAsia="Times New Roman" w:cs="Times New Roman"/>
          <w:color w:val="000000"/>
        </w:rPr>
        <w:t xml:space="preserve"> 32). </w:t>
      </w:r>
      <w:r w:rsidRPr="001F6456">
        <w:rPr>
          <w:rFonts w:eastAsia="Times New Roman" w:cs="Times New Roman"/>
          <w:color w:val="7030A0"/>
        </w:rPr>
        <w:t>Th</w:t>
      </w:r>
      <w:r w:rsidR="001F6456">
        <w:rPr>
          <w:rFonts w:eastAsia="Times New Roman" w:cs="Times New Roman"/>
          <w:color w:val="7030A0"/>
        </w:rPr>
        <w:t>is</w:t>
      </w:r>
      <w:r w:rsidRPr="001F6456">
        <w:rPr>
          <w:rFonts w:eastAsia="Times New Roman" w:cs="Times New Roman"/>
          <w:color w:val="7030A0"/>
        </w:rPr>
        <w:t xml:space="preserve"> truth</w:t>
      </w:r>
      <w:r w:rsidR="007B13C1">
        <w:rPr>
          <w:rFonts w:eastAsia="Times New Roman" w:cs="Times New Roman"/>
          <w:color w:val="7030A0"/>
        </w:rPr>
        <w:t xml:space="preserve"> of the Trinity</w:t>
      </w:r>
      <w:r w:rsidRPr="001F6456">
        <w:rPr>
          <w:rFonts w:eastAsia="Times New Roman" w:cs="Times New Roman"/>
          <w:color w:val="7030A0"/>
        </w:rPr>
        <w:t xml:space="preserve"> distinguishes </w:t>
      </w:r>
      <w:r w:rsidR="00520ACC">
        <w:rPr>
          <w:rFonts w:eastAsia="Times New Roman" w:cs="Times New Roman"/>
          <w:color w:val="7030A0"/>
        </w:rPr>
        <w:t xml:space="preserve">the </w:t>
      </w:r>
      <w:r w:rsidR="007B13C1">
        <w:rPr>
          <w:rFonts w:eastAsia="Times New Roman" w:cs="Times New Roman"/>
          <w:color w:val="7030A0"/>
        </w:rPr>
        <w:t>Biblical</w:t>
      </w:r>
      <w:r w:rsidRPr="001F6456">
        <w:rPr>
          <w:rFonts w:eastAsia="Times New Roman" w:cs="Times New Roman"/>
          <w:color w:val="7030A0"/>
        </w:rPr>
        <w:t xml:space="preserve"> God from </w:t>
      </w:r>
      <w:r w:rsidR="00520ACC">
        <w:rPr>
          <w:rFonts w:eastAsia="Times New Roman" w:cs="Times New Roman"/>
          <w:color w:val="7030A0"/>
        </w:rPr>
        <w:t xml:space="preserve">all </w:t>
      </w:r>
      <w:r w:rsidRPr="001F6456">
        <w:rPr>
          <w:rFonts w:eastAsia="Times New Roman" w:cs="Times New Roman"/>
          <w:color w:val="7030A0"/>
        </w:rPr>
        <w:t xml:space="preserve">false </w:t>
      </w:r>
      <w:r w:rsidR="00520ACC">
        <w:rPr>
          <w:rFonts w:eastAsia="Times New Roman" w:cs="Times New Roman"/>
          <w:color w:val="7030A0"/>
        </w:rPr>
        <w:t>gods,</w:t>
      </w:r>
      <w:r w:rsidR="00AB63AF">
        <w:rPr>
          <w:rFonts w:eastAsia="Times New Roman" w:cs="Times New Roman"/>
          <w:color w:val="7030A0"/>
        </w:rPr>
        <w:t xml:space="preserve"> which</w:t>
      </w:r>
      <w:r w:rsidRPr="001F6456">
        <w:rPr>
          <w:rFonts w:eastAsia="Times New Roman" w:cs="Times New Roman"/>
          <w:color w:val="7030A0"/>
        </w:rPr>
        <w:t xml:space="preserve"> enables us to love Him with our </w:t>
      </w:r>
      <w:r w:rsidR="00520ACC">
        <w:rPr>
          <w:rFonts w:eastAsia="Times New Roman" w:cs="Times New Roman"/>
          <w:color w:val="7030A0"/>
        </w:rPr>
        <w:t xml:space="preserve">whole </w:t>
      </w:r>
      <w:r w:rsidRPr="001F6456">
        <w:rPr>
          <w:rFonts w:eastAsia="Times New Roman" w:cs="Times New Roman"/>
          <w:color w:val="7030A0"/>
        </w:rPr>
        <w:t>hearts, souls, minds, and strength</w:t>
      </w:r>
      <w:r w:rsidRPr="001F6456">
        <w:rPr>
          <w:rFonts w:eastAsia="Times New Roman" w:cs="Times New Roman"/>
          <w:color w:val="000000"/>
        </w:rPr>
        <w:t xml:space="preserve">. </w:t>
      </w:r>
    </w:p>
    <w:p w14:paraId="3ED1C527" w14:textId="77777777" w:rsidR="00336B23" w:rsidRDefault="00336B23" w:rsidP="00C65E28"/>
    <w:p w14:paraId="1085488E" w14:textId="77777777" w:rsidR="00C65E28" w:rsidRPr="009C13CA" w:rsidRDefault="00C65E28" w:rsidP="00C65E28">
      <w:pPr>
        <w:jc w:val="center"/>
        <w:rPr>
          <w:b/>
          <w:bCs/>
        </w:rPr>
      </w:pPr>
      <w:r w:rsidRPr="009C13CA">
        <w:rPr>
          <w:b/>
          <w:bCs/>
        </w:rPr>
        <w:t>TRINITARIAN BASICS</w:t>
      </w:r>
    </w:p>
    <w:p w14:paraId="643D2BD4" w14:textId="6152DDA5" w:rsidR="0052083E" w:rsidRPr="0079499E" w:rsidRDefault="00FE176D" w:rsidP="0079499E">
      <w:pPr>
        <w:ind w:firstLine="720"/>
      </w:pPr>
      <w:r>
        <w:t xml:space="preserve">Any </w:t>
      </w:r>
      <w:r w:rsidR="00334D05">
        <w:t>t</w:t>
      </w:r>
      <w:r w:rsidR="0054767B">
        <w:t xml:space="preserve">rue </w:t>
      </w:r>
      <w:r w:rsidR="00BE33FB">
        <w:t>c</w:t>
      </w:r>
      <w:r w:rsidR="00394372">
        <w:t>hurch</w:t>
      </w:r>
      <w:r>
        <w:t xml:space="preserve"> of any denomination which </w:t>
      </w:r>
      <w:r w:rsidR="00BE33FB">
        <w:t xml:space="preserve">faithfully </w:t>
      </w:r>
      <w:r>
        <w:t>teaches the</w:t>
      </w:r>
      <w:r w:rsidR="00394372">
        <w:t xml:space="preserve"> </w:t>
      </w:r>
      <w:r w:rsidR="00BE33FB">
        <w:t>W</w:t>
      </w:r>
      <w:r>
        <w:t xml:space="preserve">ord of God </w:t>
      </w:r>
      <w:r w:rsidR="00394372">
        <w:t xml:space="preserve">confesses </w:t>
      </w:r>
      <w:r w:rsidR="007B13C1">
        <w:t>three</w:t>
      </w:r>
      <w:r w:rsidR="00394372">
        <w:t xml:space="preserve"> </w:t>
      </w:r>
      <w:r w:rsidR="0079499E">
        <w:t xml:space="preserve">basic assertions of Trinitarian doctrine: </w:t>
      </w:r>
      <w:r w:rsidR="002B607B">
        <w:t>(</w:t>
      </w:r>
      <w:r w:rsidR="0079499E">
        <w:t>1</w:t>
      </w:r>
      <w:r w:rsidR="002B607B">
        <w:t xml:space="preserve">) </w:t>
      </w:r>
      <w:r w:rsidR="0079499E">
        <w:t xml:space="preserve">God is one </w:t>
      </w:r>
      <w:r w:rsidR="002B607B">
        <w:t>i</w:t>
      </w:r>
      <w:r w:rsidR="0079499E">
        <w:t xml:space="preserve">n Being. </w:t>
      </w:r>
      <w:r w:rsidR="002B607B">
        <w:t>(</w:t>
      </w:r>
      <w:r w:rsidR="0079499E">
        <w:t>2</w:t>
      </w:r>
      <w:r w:rsidR="002B607B">
        <w:t>)</w:t>
      </w:r>
      <w:r w:rsidR="0079499E">
        <w:t xml:space="preserve"> God is </w:t>
      </w:r>
      <w:r w:rsidR="007B13C1">
        <w:t>T</w:t>
      </w:r>
      <w:r w:rsidR="0079499E">
        <w:t>hree in Person</w:t>
      </w:r>
      <w:r w:rsidR="002B607B">
        <w:t>: Father, Son, and Holy Spirit</w:t>
      </w:r>
      <w:r w:rsidR="0079499E">
        <w:t xml:space="preserve">. </w:t>
      </w:r>
      <w:r w:rsidR="002B607B">
        <w:t>(3)</w:t>
      </w:r>
      <w:r w:rsidR="0079499E">
        <w:t xml:space="preserve"> Each Person </w:t>
      </w:r>
      <w:r w:rsidR="002B607B">
        <w:t xml:space="preserve">is truly and fully God, </w:t>
      </w:r>
      <w:r w:rsidR="0079499E">
        <w:t>possess</w:t>
      </w:r>
      <w:r w:rsidR="002B607B">
        <w:t>ing</w:t>
      </w:r>
      <w:r w:rsidR="0079499E">
        <w:t xml:space="preserve"> the whole divine </w:t>
      </w:r>
      <w:r w:rsidR="002B607B">
        <w:t>e</w:t>
      </w:r>
      <w:r w:rsidR="0079499E">
        <w:t xml:space="preserve">ssence. </w:t>
      </w:r>
      <w:r w:rsidR="007B13C1">
        <w:t>We will also cover fourth foundational truth</w:t>
      </w:r>
      <w:r w:rsidR="00286825">
        <w:t xml:space="preserve"> in lesson two.</w:t>
      </w:r>
      <w:r w:rsidR="0079499E">
        <w:t xml:space="preserve"> </w:t>
      </w:r>
      <w:r w:rsidR="002B607B">
        <w:t xml:space="preserve">(4) </w:t>
      </w:r>
      <w:r w:rsidR="0079499E" w:rsidRPr="0079499E">
        <w:t xml:space="preserve">The </w:t>
      </w:r>
      <w:r w:rsidR="0079499E">
        <w:t xml:space="preserve">eternal </w:t>
      </w:r>
      <w:r w:rsidR="0079499E" w:rsidRPr="0079499E">
        <w:t>distinction</w:t>
      </w:r>
      <w:r w:rsidR="0079499E">
        <w:t>s</w:t>
      </w:r>
      <w:r w:rsidR="0079499E" w:rsidRPr="0079499E">
        <w:t xml:space="preserve"> </w:t>
      </w:r>
      <w:r w:rsidR="0079499E">
        <w:t>between</w:t>
      </w:r>
      <w:r w:rsidR="0079499E" w:rsidRPr="0079499E">
        <w:t xml:space="preserve"> Father, Son, and Holy Spirit </w:t>
      </w:r>
      <w:r w:rsidR="0079499E">
        <w:t>are</w:t>
      </w:r>
      <w:r w:rsidR="0079499E" w:rsidRPr="0079499E">
        <w:t xml:space="preserve"> found in their </w:t>
      </w:r>
      <w:r w:rsidR="0079499E">
        <w:t xml:space="preserve">personal </w:t>
      </w:r>
      <w:r w:rsidR="0079499E" w:rsidRPr="0079499E">
        <w:t>relations</w:t>
      </w:r>
      <w:r w:rsidR="002B607B">
        <w:t xml:space="preserve"> with one another</w:t>
      </w:r>
      <w:r w:rsidR="0079499E" w:rsidRPr="0079499E">
        <w:t xml:space="preserve"> (Unbegotten, </w:t>
      </w:r>
      <w:r w:rsidR="0054767B">
        <w:t>Only-</w:t>
      </w:r>
      <w:r w:rsidR="0079499E" w:rsidRPr="0079499E">
        <w:t xml:space="preserve">Begotten, </w:t>
      </w:r>
      <w:r w:rsidR="0054767B">
        <w:t xml:space="preserve">and </w:t>
      </w:r>
      <w:r w:rsidR="0079499E" w:rsidRPr="0079499E">
        <w:t>Proceeding)</w:t>
      </w:r>
      <w:r w:rsidR="00BE33FB">
        <w:t>.</w:t>
      </w:r>
    </w:p>
    <w:p w14:paraId="19C73F5B" w14:textId="77777777" w:rsidR="0079499E" w:rsidRDefault="0079499E" w:rsidP="00394372"/>
    <w:p w14:paraId="0BD649A6" w14:textId="1000DDA4" w:rsidR="00A53BC5" w:rsidRPr="007B6F06" w:rsidRDefault="00CF699F" w:rsidP="00A92227">
      <w:pPr>
        <w:jc w:val="center"/>
        <w:rPr>
          <w:b/>
          <w:bCs/>
          <w:color w:val="7030A0"/>
        </w:rPr>
      </w:pPr>
      <w:r w:rsidRPr="00CF699F">
        <w:rPr>
          <w:b/>
          <w:bCs/>
          <w:color w:val="7030A0"/>
          <w:u w:val="single"/>
        </w:rPr>
        <w:t>FOUNDATIONAL TRUTH 1</w:t>
      </w:r>
      <w:r w:rsidR="008D235B">
        <w:rPr>
          <w:b/>
          <w:bCs/>
          <w:color w:val="7030A0"/>
        </w:rPr>
        <w:t xml:space="preserve">: </w:t>
      </w:r>
      <w:r w:rsidR="00A53BC5" w:rsidRPr="007B6F06">
        <w:rPr>
          <w:b/>
          <w:bCs/>
          <w:color w:val="7030A0"/>
        </w:rPr>
        <w:t>GOD IS ONE</w:t>
      </w:r>
    </w:p>
    <w:p w14:paraId="36D412A3" w14:textId="2B191C63" w:rsidR="00D64875" w:rsidRDefault="00C4182F" w:rsidP="00D64875">
      <w:r>
        <w:tab/>
        <w:t xml:space="preserve">The adjective, Triune, describes </w:t>
      </w:r>
      <w:r w:rsidR="00017439">
        <w:t xml:space="preserve">both </w:t>
      </w:r>
      <w:r>
        <w:t>God’s three</w:t>
      </w:r>
      <w:r w:rsidR="0054767B">
        <w:t>-</w:t>
      </w:r>
      <w:r>
        <w:t>ness (</w:t>
      </w:r>
      <w:r w:rsidR="0054767B">
        <w:t>“</w:t>
      </w:r>
      <w:r>
        <w:t>tri</w:t>
      </w:r>
      <w:r w:rsidR="0054767B">
        <w:t>”</w:t>
      </w:r>
      <w:r>
        <w:t>) and His oneness (</w:t>
      </w:r>
      <w:r w:rsidR="0054767B">
        <w:t>“</w:t>
      </w:r>
      <w:proofErr w:type="spellStart"/>
      <w:r>
        <w:t>une</w:t>
      </w:r>
      <w:proofErr w:type="spellEnd"/>
      <w:r w:rsidR="0054767B">
        <w:t>”</w:t>
      </w:r>
      <w:r>
        <w:t xml:space="preserve">). Lessons on the Trinity traditionally begin by focusing on God’s oneness because that </w:t>
      </w:r>
      <w:r w:rsidR="00AB63AF">
        <w:t>is</w:t>
      </w:r>
      <w:r>
        <w:t xml:space="preserve"> the </w:t>
      </w:r>
      <w:r w:rsidR="0054767B">
        <w:t xml:space="preserve">sequential </w:t>
      </w:r>
      <w:r>
        <w:t>order of Scriptur</w:t>
      </w:r>
      <w:r w:rsidR="0054767B">
        <w:t>al revelation</w:t>
      </w:r>
      <w:r>
        <w:t>.</w:t>
      </w:r>
      <w:r w:rsidR="00490223">
        <w:rPr>
          <w:rStyle w:val="FootnoteReference"/>
        </w:rPr>
        <w:footnoteReference w:id="9"/>
      </w:r>
      <w:r>
        <w:t xml:space="preserve"> </w:t>
      </w:r>
      <w:r w:rsidR="00D64875">
        <w:t xml:space="preserve">For example, </w:t>
      </w:r>
      <w:r w:rsidR="009C13CA">
        <w:t>the Bibl</w:t>
      </w:r>
      <w:r w:rsidR="00152812">
        <w:t>ical</w:t>
      </w:r>
      <w:r w:rsidR="009C13CA">
        <w:t xml:space="preserve"> </w:t>
      </w:r>
      <w:r w:rsidR="00174620">
        <w:t xml:space="preserve">narrative </w:t>
      </w:r>
      <w:r w:rsidR="009C13CA">
        <w:t xml:space="preserve">opens with </w:t>
      </w:r>
      <w:r w:rsidR="00D64875">
        <w:t>Genesis</w:t>
      </w:r>
      <w:r>
        <w:t xml:space="preserve"> </w:t>
      </w:r>
      <w:r>
        <w:lastRenderedPageBreak/>
        <w:t>1:1</w:t>
      </w:r>
      <w:r w:rsidR="009C13CA">
        <w:t xml:space="preserve">, </w:t>
      </w:r>
      <w:r w:rsidR="00D64875">
        <w:t>"</w:t>
      </w:r>
      <w:r w:rsidRPr="00C4182F">
        <w:rPr>
          <w:i/>
          <w:iCs/>
        </w:rPr>
        <w:t>In the beginning, God created the heavens and the earth</w:t>
      </w:r>
      <w:r w:rsidRPr="00C4182F">
        <w:t>.</w:t>
      </w:r>
      <w:r>
        <w:t>”</w:t>
      </w:r>
      <w:r w:rsidR="00D64875">
        <w:t xml:space="preserve"> </w:t>
      </w:r>
      <w:r w:rsidR="00D64875" w:rsidRPr="00D64875">
        <w:t>Genesis</w:t>
      </w:r>
      <w:r w:rsidR="0054767B">
        <w:t xml:space="preserve">’ detailed </w:t>
      </w:r>
      <w:r w:rsidR="00152812">
        <w:t>creation account</w:t>
      </w:r>
      <w:r w:rsidR="00D64875">
        <w:t xml:space="preserve"> </w:t>
      </w:r>
      <w:r w:rsidR="00D64875" w:rsidRPr="00D64875">
        <w:t xml:space="preserve">differs radically from all other ancient </w:t>
      </w:r>
      <w:r w:rsidR="00D64875">
        <w:t xml:space="preserve">creation </w:t>
      </w:r>
      <w:r w:rsidR="00D64875" w:rsidRPr="00D64875">
        <w:t>myths</w:t>
      </w:r>
      <w:r w:rsidR="00D64875">
        <w:t xml:space="preserve">. </w:t>
      </w:r>
      <w:r w:rsidR="00174620" w:rsidRPr="00C05871">
        <w:rPr>
          <w:color w:val="0070C0"/>
        </w:rPr>
        <w:t xml:space="preserve">Other ancient creation </w:t>
      </w:r>
      <w:r w:rsidR="00D64875" w:rsidRPr="00C05871">
        <w:rPr>
          <w:color w:val="0070C0"/>
        </w:rPr>
        <w:t xml:space="preserve">myths taught that matter </w:t>
      </w:r>
      <w:r w:rsidR="0054767B" w:rsidRPr="00C05871">
        <w:rPr>
          <w:color w:val="0070C0"/>
        </w:rPr>
        <w:t xml:space="preserve">is </w:t>
      </w:r>
      <w:r w:rsidR="00D64875" w:rsidRPr="00C05871">
        <w:rPr>
          <w:color w:val="0070C0"/>
        </w:rPr>
        <w:t>eternal and that the world originated from a cosmic conflict, typically between a good god and an evil god</w:t>
      </w:r>
      <w:r w:rsidR="00D64875" w:rsidRPr="00D64875">
        <w:t xml:space="preserve">. However, the Bible teaches that everything came into being by the agency of </w:t>
      </w:r>
      <w:r w:rsidR="00AB63AF">
        <w:t>God’s</w:t>
      </w:r>
      <w:r w:rsidR="00AB63AF" w:rsidRPr="00D64875">
        <w:t xml:space="preserve"> </w:t>
      </w:r>
      <w:r w:rsidR="00D64875" w:rsidRPr="00D64875">
        <w:t xml:space="preserve">explicit Word without </w:t>
      </w:r>
      <w:r w:rsidR="009B12F0">
        <w:t xml:space="preserve">any </w:t>
      </w:r>
      <w:r w:rsidR="00D64875" w:rsidRPr="00D64875">
        <w:t>opposition</w:t>
      </w:r>
      <w:r w:rsidR="004D66AA">
        <w:t>,</w:t>
      </w:r>
      <w:r w:rsidR="009B12F0">
        <w:t xml:space="preserve"> whatsoever</w:t>
      </w:r>
      <w:r w:rsidR="00D64875" w:rsidRPr="00D64875">
        <w:t xml:space="preserve">. </w:t>
      </w:r>
      <w:r w:rsidR="00D64875" w:rsidRPr="009C13CA">
        <w:rPr>
          <w:color w:val="7030A0"/>
        </w:rPr>
        <w:t>God</w:t>
      </w:r>
      <w:r w:rsidR="004D66AA">
        <w:rPr>
          <w:color w:val="7030A0"/>
        </w:rPr>
        <w:t xml:space="preserve">, as the </w:t>
      </w:r>
      <w:r w:rsidR="00C05871">
        <w:rPr>
          <w:color w:val="7030A0"/>
        </w:rPr>
        <w:t>S</w:t>
      </w:r>
      <w:r w:rsidR="004D66AA">
        <w:rPr>
          <w:color w:val="7030A0"/>
        </w:rPr>
        <w:t xml:space="preserve">upreme </w:t>
      </w:r>
      <w:r w:rsidR="00C05871">
        <w:rPr>
          <w:color w:val="7030A0"/>
        </w:rPr>
        <w:t>B</w:t>
      </w:r>
      <w:r w:rsidR="004D66AA">
        <w:rPr>
          <w:color w:val="7030A0"/>
        </w:rPr>
        <w:t>eing,</w:t>
      </w:r>
      <w:r w:rsidR="00D64875" w:rsidRPr="009C13CA">
        <w:rPr>
          <w:color w:val="7030A0"/>
        </w:rPr>
        <w:t xml:space="preserve"> is without</w:t>
      </w:r>
      <w:r w:rsidR="00152812">
        <w:rPr>
          <w:color w:val="7030A0"/>
        </w:rPr>
        <w:t xml:space="preserve"> </w:t>
      </w:r>
      <w:r w:rsidR="00D64875" w:rsidRPr="009C13CA">
        <w:rPr>
          <w:color w:val="7030A0"/>
        </w:rPr>
        <w:t>peer</w:t>
      </w:r>
      <w:r w:rsidR="009B12F0" w:rsidRPr="009C13CA">
        <w:rPr>
          <w:color w:val="7030A0"/>
        </w:rPr>
        <w:t xml:space="preserve"> </w:t>
      </w:r>
      <w:r w:rsidR="00D64875" w:rsidRPr="009C13CA">
        <w:rPr>
          <w:color w:val="7030A0"/>
        </w:rPr>
        <w:t>and without equal</w:t>
      </w:r>
      <w:r w:rsidR="00D64875">
        <w:t>!</w:t>
      </w:r>
      <w:r w:rsidR="004F3FCA">
        <w:rPr>
          <w:rStyle w:val="FootnoteReference"/>
        </w:rPr>
        <w:footnoteReference w:id="10"/>
      </w:r>
      <w:r w:rsidR="00D64875">
        <w:t xml:space="preserve"> </w:t>
      </w:r>
    </w:p>
    <w:p w14:paraId="00DBCCF0" w14:textId="3ADA0097" w:rsidR="00A53BC5" w:rsidRDefault="00C65E28" w:rsidP="002C3A4A">
      <w:r>
        <w:tab/>
      </w:r>
      <w:r w:rsidR="00A92227">
        <w:t xml:space="preserve">The ancient </w:t>
      </w:r>
      <w:r w:rsidR="00A92227" w:rsidRPr="00A92227">
        <w:t>Jewish confession of faith</w:t>
      </w:r>
      <w:r w:rsidR="00C05871">
        <w:t xml:space="preserve"> (Shema)</w:t>
      </w:r>
      <w:r w:rsidR="004D66AA">
        <w:t>,</w:t>
      </w:r>
      <w:r w:rsidR="00A92227" w:rsidRPr="00A92227">
        <w:t> </w:t>
      </w:r>
      <w:r w:rsidR="00152812">
        <w:t xml:space="preserve">in </w:t>
      </w:r>
      <w:r w:rsidR="00A92227">
        <w:t>Deuteronomy</w:t>
      </w:r>
      <w:r w:rsidR="00152812">
        <w:t xml:space="preserve"> 6:</w:t>
      </w:r>
      <w:r w:rsidR="00A92227">
        <w:t>4-5</w:t>
      </w:r>
      <w:r w:rsidR="00152812">
        <w:t>,</w:t>
      </w:r>
      <w:r w:rsidR="00A92227">
        <w:t xml:space="preserve"> </w:t>
      </w:r>
      <w:r w:rsidR="00C05871">
        <w:t>declares</w:t>
      </w:r>
      <w:r w:rsidR="00A92227">
        <w:t xml:space="preserve"> God’s </w:t>
      </w:r>
      <w:r w:rsidR="00152812">
        <w:t>o</w:t>
      </w:r>
      <w:r w:rsidR="00A92227">
        <w:t>neness, “</w:t>
      </w:r>
      <w:r w:rsidR="00A92227" w:rsidRPr="008A0799">
        <w:rPr>
          <w:i/>
          <w:iCs/>
        </w:rPr>
        <w:t>Hear, O Israel: </w:t>
      </w:r>
      <w:r w:rsidR="00A92227" w:rsidRPr="00286825">
        <w:rPr>
          <w:b/>
          <w:bCs/>
          <w:i/>
          <w:iCs/>
          <w:u w:val="single"/>
        </w:rPr>
        <w:t>The Lord our God, the Lord is one</w:t>
      </w:r>
      <w:r w:rsidR="00A92227" w:rsidRPr="008A0799">
        <w:rPr>
          <w:i/>
          <w:iCs/>
        </w:rPr>
        <w:t>.</w:t>
      </w:r>
      <w:r w:rsidR="009B12F0" w:rsidRPr="008A0799">
        <w:rPr>
          <w:i/>
          <w:iCs/>
        </w:rPr>
        <w:t xml:space="preserve"> </w:t>
      </w:r>
      <w:r w:rsidR="00A92227" w:rsidRPr="008A0799">
        <w:rPr>
          <w:i/>
          <w:iCs/>
        </w:rPr>
        <w:t xml:space="preserve">You shall love the Lord your God with all your heart and with all your soul and with all </w:t>
      </w:r>
      <w:proofErr w:type="spellStart"/>
      <w:r w:rsidR="00A92227" w:rsidRPr="008A0799">
        <w:rPr>
          <w:i/>
          <w:iCs/>
        </w:rPr>
        <w:t>your</w:t>
      </w:r>
      <w:proofErr w:type="spellEnd"/>
      <w:r w:rsidR="00A92227" w:rsidRPr="008A0799">
        <w:rPr>
          <w:i/>
          <w:iCs/>
        </w:rPr>
        <w:t xml:space="preserve"> might</w:t>
      </w:r>
      <w:r w:rsidR="00A92227" w:rsidRPr="00A92227">
        <w:t>.</w:t>
      </w:r>
      <w:r w:rsidR="00A92227">
        <w:t>”</w:t>
      </w:r>
      <w:r w:rsidR="009B12F0">
        <w:t xml:space="preserve"> To say that God is one is to say that </w:t>
      </w:r>
      <w:r w:rsidR="009B12F0" w:rsidRPr="009C13CA">
        <w:rPr>
          <w:color w:val="7030A0"/>
        </w:rPr>
        <w:t>He is one of a kind, the only Being with that unique nature</w:t>
      </w:r>
      <w:r w:rsidR="00152812">
        <w:rPr>
          <w:color w:val="7030A0"/>
        </w:rPr>
        <w:t xml:space="preserve">. </w:t>
      </w:r>
      <w:r w:rsidR="009B12F0">
        <w:t>There is only one God</w:t>
      </w:r>
      <w:r w:rsidR="009C13CA">
        <w:t xml:space="preserve">, and </w:t>
      </w:r>
      <w:r w:rsidR="002C3A4A">
        <w:t xml:space="preserve">if </w:t>
      </w:r>
      <w:r w:rsidR="009C13CA">
        <w:t>w</w:t>
      </w:r>
      <w:r w:rsidR="009B12F0">
        <w:t xml:space="preserve">e </w:t>
      </w:r>
      <w:r w:rsidR="002C3A4A">
        <w:t xml:space="preserve">intend to reciprocate with that God, we </w:t>
      </w:r>
      <w:r w:rsidR="009B12F0">
        <w:t>must</w:t>
      </w:r>
      <w:r w:rsidR="00FE176D">
        <w:t xml:space="preserve"> </w:t>
      </w:r>
      <w:r w:rsidR="009B12F0">
        <w:t xml:space="preserve">love </w:t>
      </w:r>
      <w:r w:rsidR="002C3A4A">
        <w:t>Him</w:t>
      </w:r>
      <w:r w:rsidR="009B12F0">
        <w:t xml:space="preserve"> with our whole selves and serve Him with undivided devotion.</w:t>
      </w:r>
      <w:r w:rsidR="00366AFA">
        <w:rPr>
          <w:rStyle w:val="FootnoteReference"/>
        </w:rPr>
        <w:footnoteReference w:id="11"/>
      </w:r>
      <w:r w:rsidR="009B12F0">
        <w:t xml:space="preserve"> </w:t>
      </w:r>
    </w:p>
    <w:p w14:paraId="56F01139" w14:textId="3C0616AB" w:rsidR="009C13CA" w:rsidRDefault="009C13CA" w:rsidP="00152812">
      <w:r>
        <w:tab/>
        <w:t xml:space="preserve">God’s acts of </w:t>
      </w:r>
      <w:r w:rsidR="00057C35">
        <w:t xml:space="preserve">redemption </w:t>
      </w:r>
      <w:r w:rsidR="004F3FCA">
        <w:t xml:space="preserve">also </w:t>
      </w:r>
      <w:r>
        <w:t xml:space="preserve">reveal </w:t>
      </w:r>
      <w:r w:rsidR="00057C35">
        <w:t xml:space="preserve">His </w:t>
      </w:r>
      <w:r>
        <w:t xml:space="preserve">uniqueness. </w:t>
      </w:r>
      <w:r w:rsidR="008D2C98">
        <w:t>For example, in</w:t>
      </w:r>
      <w:r w:rsidR="00152812">
        <w:t xml:space="preserve"> </w:t>
      </w:r>
      <w:r>
        <w:t>Deuteronomy 4:32-3</w:t>
      </w:r>
      <w:r w:rsidR="00152812">
        <w:t>9, God rehearses His Mighty acts in Egypt and says, “</w:t>
      </w:r>
      <w:r w:rsidRPr="00152812">
        <w:rPr>
          <w:i/>
          <w:iCs/>
        </w:rPr>
        <w:t>To you it was shown, that you might know that the Lord is God; there is no other besides him…</w:t>
      </w:r>
      <w:r w:rsidRPr="00152812">
        <w:rPr>
          <w:rFonts w:ascii="Segoe UI" w:eastAsia="Times New Roman" w:hAnsi="Segoe UI" w:cs="Segoe UI"/>
          <w:i/>
          <w:iCs/>
          <w:color w:val="000000"/>
          <w:vertAlign w:val="superscript"/>
          <w:lang w:bidi="he-IL"/>
        </w:rPr>
        <w:t xml:space="preserve"> </w:t>
      </w:r>
      <w:r w:rsidRPr="00152812">
        <w:rPr>
          <w:i/>
          <w:iCs/>
          <w:vertAlign w:val="superscript"/>
        </w:rPr>
        <w:t>39 </w:t>
      </w:r>
      <w:r w:rsidRPr="00152812">
        <w:rPr>
          <w:i/>
          <w:iCs/>
        </w:rPr>
        <w:t>know therefore today, and lay it to your heart, that the Lord is God in heaven above and on the earth beneath; there is no other</w:t>
      </w:r>
      <w:r w:rsidRPr="009C13CA">
        <w:t>.</w:t>
      </w:r>
      <w:r w:rsidR="00152812">
        <w:t>”</w:t>
      </w:r>
      <w:r w:rsidR="00152812">
        <w:rPr>
          <w:rStyle w:val="FootnoteReference"/>
        </w:rPr>
        <w:footnoteReference w:id="12"/>
      </w:r>
    </w:p>
    <w:p w14:paraId="4D285543" w14:textId="54366136" w:rsidR="00366AFA" w:rsidRPr="00366AFA" w:rsidRDefault="00366AFA" w:rsidP="00366AFA">
      <w:pPr>
        <w:ind w:firstLine="720"/>
      </w:pPr>
      <w:r>
        <w:lastRenderedPageBreak/>
        <w:t xml:space="preserve">The New Testament reflects the fact that God is the God of </w:t>
      </w:r>
      <w:r w:rsidR="00D75E87">
        <w:t xml:space="preserve">both </w:t>
      </w:r>
      <w:r>
        <w:t>Jews and Gentiles</w:t>
      </w:r>
      <w:r w:rsidR="00D75E87">
        <w:t xml:space="preserve"> [non-Jews]</w:t>
      </w:r>
      <w:r>
        <w:t xml:space="preserve"> and the one and only Savior of all men. </w:t>
      </w:r>
      <w:r w:rsidRPr="00366AFA">
        <w:t>Romans 3:29-30</w:t>
      </w:r>
      <w:r w:rsidR="00920602">
        <w:t xml:space="preserve"> states:</w:t>
      </w:r>
      <w:r w:rsidRPr="00366AFA">
        <w:t xml:space="preserve"> “</w:t>
      </w:r>
      <w:r w:rsidRPr="00366AFA">
        <w:rPr>
          <w:i/>
          <w:iCs/>
        </w:rPr>
        <w:t>Or is God the God of Jews only? Is he not the God of Gentiles also? Yes, of Gentiles also, since God is one</w:t>
      </w:r>
      <w:r w:rsidRPr="00366AFA">
        <w:t>.”</w:t>
      </w:r>
      <w:r w:rsidR="004F3FCA">
        <w:rPr>
          <w:rStyle w:val="FootnoteReference"/>
        </w:rPr>
        <w:footnoteReference w:id="13"/>
      </w:r>
    </w:p>
    <w:p w14:paraId="1F5BD631" w14:textId="3AAB10E0" w:rsidR="00825406" w:rsidRDefault="00366AFA" w:rsidP="00825406">
      <w:pPr>
        <w:ind w:firstLine="720"/>
      </w:pPr>
      <w:r w:rsidRPr="00366AFA">
        <w:t>Sometimes</w:t>
      </w:r>
      <w:r w:rsidR="00D75E87">
        <w:t>,</w:t>
      </w:r>
      <w:r w:rsidRPr="00366AFA">
        <w:t xml:space="preserve"> people think </w:t>
      </w:r>
      <w:r w:rsidR="00D75E87">
        <w:t xml:space="preserve">that </w:t>
      </w:r>
      <w:r w:rsidRPr="00366AFA">
        <w:t xml:space="preserve">the doctrine of the Trinity </w:t>
      </w:r>
      <w:r w:rsidR="00825406">
        <w:t>is a new doctrine</w:t>
      </w:r>
      <w:r w:rsidR="00D75E87">
        <w:t>, either revealed in or</w:t>
      </w:r>
      <w:r w:rsidR="00825406">
        <w:t xml:space="preserve"> created </w:t>
      </w:r>
      <w:r w:rsidR="00D75E87">
        <w:t xml:space="preserve">to accommodate </w:t>
      </w:r>
      <w:r w:rsidR="00825406">
        <w:t xml:space="preserve">the New Testament. </w:t>
      </w:r>
      <w:r w:rsidR="00825406" w:rsidRPr="00825406">
        <w:rPr>
          <w:color w:val="0070C0"/>
        </w:rPr>
        <w:t>I</w:t>
      </w:r>
      <w:r w:rsidRPr="00825406">
        <w:rPr>
          <w:color w:val="0070C0"/>
        </w:rPr>
        <w:t xml:space="preserve">s </w:t>
      </w:r>
      <w:r w:rsidR="00825406" w:rsidRPr="00825406">
        <w:rPr>
          <w:color w:val="0070C0"/>
        </w:rPr>
        <w:t xml:space="preserve">it </w:t>
      </w:r>
      <w:r w:rsidRPr="00825406">
        <w:rPr>
          <w:color w:val="0070C0"/>
        </w:rPr>
        <w:t xml:space="preserve">found only in the New Testament </w:t>
      </w:r>
      <w:r w:rsidR="00825406" w:rsidRPr="00825406">
        <w:rPr>
          <w:color w:val="0070C0"/>
        </w:rPr>
        <w:t xml:space="preserve">and </w:t>
      </w:r>
      <w:r w:rsidRPr="00825406">
        <w:rPr>
          <w:color w:val="0070C0"/>
        </w:rPr>
        <w:t>not in the Old</w:t>
      </w:r>
      <w:r w:rsidR="00825406">
        <w:t xml:space="preserve">? </w:t>
      </w:r>
      <w:r w:rsidR="00D75E87">
        <w:t xml:space="preserve">Let’s consider </w:t>
      </w:r>
      <w:r w:rsidR="00DF41CD">
        <w:t xml:space="preserve">what the </w:t>
      </w:r>
      <w:r w:rsidR="008D2C98">
        <w:t>O</w:t>
      </w:r>
      <w:r w:rsidR="00DF41CD">
        <w:t xml:space="preserve">ld Testament says: </w:t>
      </w:r>
      <w:r w:rsidR="00825406" w:rsidRPr="00825406">
        <w:t xml:space="preserve">For </w:t>
      </w:r>
      <w:r w:rsidR="00825406">
        <w:t>example</w:t>
      </w:r>
      <w:r w:rsidR="00825406" w:rsidRPr="00825406">
        <w:t>, Genesis 1:26</w:t>
      </w:r>
      <w:r w:rsidR="00825406">
        <w:t xml:space="preserve"> uses the plural</w:t>
      </w:r>
      <w:r w:rsidR="00DF41CD">
        <w:t>,</w:t>
      </w:r>
      <w:r w:rsidR="00825406">
        <w:t xml:space="preserve"> </w:t>
      </w:r>
      <w:r w:rsidR="00DF41CD">
        <w:t xml:space="preserve">first person, </w:t>
      </w:r>
      <w:r w:rsidR="00825406">
        <w:t>personal pronoun</w:t>
      </w:r>
      <w:r w:rsidR="00DF41CD">
        <w:t>s [us and our]</w:t>
      </w:r>
      <w:r w:rsidR="00825406">
        <w:t>; God</w:t>
      </w:r>
      <w:r w:rsidR="00825406" w:rsidRPr="00825406">
        <w:t xml:space="preserve"> said, “</w:t>
      </w:r>
      <w:r w:rsidR="00825406" w:rsidRPr="008A0799">
        <w:rPr>
          <w:i/>
          <w:iCs/>
        </w:rPr>
        <w:t xml:space="preserve">Let </w:t>
      </w:r>
      <w:r w:rsidR="00825406" w:rsidRPr="004F02B3">
        <w:rPr>
          <w:b/>
          <w:i/>
          <w:iCs/>
          <w:u w:val="single"/>
        </w:rPr>
        <w:t>us</w:t>
      </w:r>
      <w:r w:rsidR="00825406" w:rsidRPr="008A0799">
        <w:rPr>
          <w:i/>
          <w:iCs/>
        </w:rPr>
        <w:t xml:space="preserve"> make man in our image, after </w:t>
      </w:r>
      <w:r w:rsidR="00825406" w:rsidRPr="004F02B3">
        <w:rPr>
          <w:b/>
          <w:i/>
          <w:iCs/>
          <w:u w:val="single"/>
        </w:rPr>
        <w:t>our</w:t>
      </w:r>
      <w:r w:rsidR="00825406" w:rsidRPr="008A0799">
        <w:rPr>
          <w:i/>
          <w:iCs/>
        </w:rPr>
        <w:t xml:space="preserve"> likeness</w:t>
      </w:r>
      <w:r w:rsidR="00825406" w:rsidRPr="00825406">
        <w:t>.”</w:t>
      </w:r>
      <w:r w:rsidR="00825406">
        <w:t xml:space="preserve"> The angels </w:t>
      </w:r>
      <w:r w:rsidR="00DF41CD">
        <w:t xml:space="preserve">are </w:t>
      </w:r>
      <w:r w:rsidR="00825406">
        <w:t xml:space="preserve">created </w:t>
      </w:r>
      <w:r w:rsidR="00DF41CD">
        <w:t xml:space="preserve">beings </w:t>
      </w:r>
      <w:r w:rsidR="00825406">
        <w:t>and</w:t>
      </w:r>
      <w:r w:rsidR="00DF41CD">
        <w:t>, therefore,</w:t>
      </w:r>
      <w:r w:rsidR="00825406">
        <w:t xml:space="preserve"> </w:t>
      </w:r>
      <w:r w:rsidR="00DF41CD">
        <w:t xml:space="preserve">could </w:t>
      </w:r>
      <w:r w:rsidR="00825406">
        <w:t xml:space="preserve">not </w:t>
      </w:r>
      <w:r w:rsidR="00DF41CD">
        <w:t xml:space="preserve">have </w:t>
      </w:r>
      <w:r w:rsidR="00825406">
        <w:t>participate</w:t>
      </w:r>
      <w:r w:rsidR="00DF41CD">
        <w:t>d</w:t>
      </w:r>
      <w:r w:rsidR="00825406">
        <w:t xml:space="preserve"> in </w:t>
      </w:r>
      <w:r w:rsidR="00DF41CD">
        <w:t>creation</w:t>
      </w:r>
      <w:r w:rsidR="00FE176D">
        <w:t>;</w:t>
      </w:r>
      <w:r w:rsidR="00DF41CD">
        <w:t xml:space="preserve"> so, this plurality could not be referring to anyone but God, Himself</w:t>
      </w:r>
      <w:r w:rsidR="00825406">
        <w:t>.</w:t>
      </w:r>
      <w:r w:rsidR="004F02B3" w:rsidRPr="00366AFA">
        <w:rPr>
          <w:vertAlign w:val="superscript"/>
        </w:rPr>
        <w:footnoteReference w:id="14"/>
      </w:r>
      <w:r w:rsidR="004F02B3">
        <w:t xml:space="preserve"> </w:t>
      </w:r>
      <w:r w:rsidR="00825406">
        <w:t xml:space="preserve">Here, we have an </w:t>
      </w:r>
      <w:r w:rsidR="00920602">
        <w:t xml:space="preserve">Old Testament </w:t>
      </w:r>
      <w:r w:rsidR="00825406">
        <w:t>indication of plurality in the Godhead.</w:t>
      </w:r>
      <w:r w:rsidR="004F02B3">
        <w:rPr>
          <w:rStyle w:val="FootnoteReference"/>
        </w:rPr>
        <w:footnoteReference w:id="15"/>
      </w:r>
    </w:p>
    <w:p w14:paraId="0137392D" w14:textId="6C8162FA" w:rsidR="00C65E28" w:rsidRDefault="00825406" w:rsidP="00433288">
      <w:pPr>
        <w:ind w:firstLine="720"/>
      </w:pPr>
      <w:r w:rsidRPr="00825406">
        <w:t xml:space="preserve">In </w:t>
      </w:r>
      <w:r w:rsidR="007C5E47">
        <w:t xml:space="preserve">Psalms </w:t>
      </w:r>
      <w:r w:rsidRPr="00825406">
        <w:t>45:6–7</w:t>
      </w:r>
      <w:r>
        <w:t>,</w:t>
      </w:r>
      <w:r w:rsidRPr="00825406">
        <w:t xml:space="preserve"> the psalmist says, “</w:t>
      </w:r>
      <w:r w:rsidRPr="00825406">
        <w:rPr>
          <w:i/>
          <w:iCs/>
        </w:rPr>
        <w:t xml:space="preserve">Your throne, O God, will last </w:t>
      </w:r>
      <w:r w:rsidR="002E2196">
        <w:rPr>
          <w:i/>
          <w:iCs/>
        </w:rPr>
        <w:t>forever</w:t>
      </w:r>
      <w:r w:rsidRPr="00825406">
        <w:rPr>
          <w:i/>
          <w:iCs/>
        </w:rPr>
        <w:t xml:space="preserve"> and ever … You love righteousness and hate wickedness; therefore </w:t>
      </w:r>
      <w:r w:rsidRPr="004F02B3">
        <w:rPr>
          <w:b/>
          <w:i/>
          <w:iCs/>
          <w:u w:val="single"/>
        </w:rPr>
        <w:t>God</w:t>
      </w:r>
      <w:r w:rsidRPr="00825406">
        <w:rPr>
          <w:i/>
          <w:iCs/>
        </w:rPr>
        <w:t xml:space="preserve">, your </w:t>
      </w:r>
      <w:r w:rsidRPr="004F02B3">
        <w:rPr>
          <w:b/>
          <w:i/>
          <w:iCs/>
          <w:u w:val="single"/>
        </w:rPr>
        <w:t>God</w:t>
      </w:r>
      <w:r w:rsidRPr="00825406">
        <w:rPr>
          <w:i/>
          <w:iCs/>
        </w:rPr>
        <w:t>, has set you above your companions by anointing you with the oil of joy</w:t>
      </w:r>
      <w:r w:rsidRPr="00825406">
        <w:t>.”</w:t>
      </w:r>
      <w:r w:rsidR="00433288">
        <w:t xml:space="preserve"> Hebrews 1:8 applies this</w:t>
      </w:r>
      <w:r w:rsidR="00920602">
        <w:t xml:space="preserve"> Old Testament</w:t>
      </w:r>
      <w:r w:rsidR="00433288">
        <w:t xml:space="preserve"> </w:t>
      </w:r>
      <w:r w:rsidR="00185495">
        <w:t xml:space="preserve">reference </w:t>
      </w:r>
      <w:r w:rsidR="00433288">
        <w:t>to Christ</w:t>
      </w:r>
      <w:r w:rsidR="00185495">
        <w:t xml:space="preserve"> as </w:t>
      </w:r>
      <w:r w:rsidR="00185495" w:rsidRPr="004F02B3">
        <w:rPr>
          <w:b/>
          <w:u w:val="single"/>
        </w:rPr>
        <w:t>God</w:t>
      </w:r>
      <w:r w:rsidR="00185495">
        <w:t xml:space="preserve">, and the Father, as </w:t>
      </w:r>
      <w:r w:rsidR="00185495" w:rsidRPr="004F02B3">
        <w:rPr>
          <w:b/>
          <w:u w:val="single"/>
        </w:rPr>
        <w:t>God</w:t>
      </w:r>
      <w:r w:rsidR="00433288">
        <w:t>. I</w:t>
      </w:r>
      <w:r w:rsidR="00433288" w:rsidRPr="00433288">
        <w:t xml:space="preserve">n </w:t>
      </w:r>
      <w:r w:rsidR="007C5E47">
        <w:t xml:space="preserve">Psalms </w:t>
      </w:r>
      <w:r w:rsidR="00433288" w:rsidRPr="00433288">
        <w:t>110:1, David says, “</w:t>
      </w:r>
      <w:r w:rsidR="00433288" w:rsidRPr="004F02B3">
        <w:rPr>
          <w:b/>
          <w:i/>
          <w:iCs/>
          <w:u w:val="single"/>
        </w:rPr>
        <w:t>The Lord</w:t>
      </w:r>
      <w:r w:rsidR="00433288" w:rsidRPr="00433288">
        <w:rPr>
          <w:i/>
          <w:iCs/>
        </w:rPr>
        <w:t xml:space="preserve"> says to </w:t>
      </w:r>
      <w:r w:rsidR="00433288" w:rsidRPr="004F02B3">
        <w:rPr>
          <w:b/>
          <w:i/>
          <w:iCs/>
          <w:u w:val="single"/>
        </w:rPr>
        <w:t>my lord</w:t>
      </w:r>
      <w:r w:rsidR="00433288" w:rsidRPr="00433288">
        <w:rPr>
          <w:i/>
          <w:iCs/>
        </w:rPr>
        <w:t>: “Sit at my right hand until I make your enemies a footstool for your feet</w:t>
      </w:r>
      <w:r w:rsidR="00433288">
        <w:rPr>
          <w:i/>
          <w:iCs/>
        </w:rPr>
        <w:t>.</w:t>
      </w:r>
      <w:r w:rsidR="00433288" w:rsidRPr="00433288">
        <w:t>”</w:t>
      </w:r>
      <w:r w:rsidR="00433288">
        <w:t xml:space="preserve"> David is the King of Israel. </w:t>
      </w:r>
      <w:r w:rsidR="00185495">
        <w:t>So, w</w:t>
      </w:r>
      <w:r w:rsidR="00185495" w:rsidRPr="00433288">
        <w:t xml:space="preserve">ho </w:t>
      </w:r>
      <w:r w:rsidR="00185495">
        <w:t xml:space="preserve">could be </w:t>
      </w:r>
      <w:r w:rsidR="00433288" w:rsidRPr="00433288">
        <w:t>David’s</w:t>
      </w:r>
      <w:r w:rsidR="00433288">
        <w:t xml:space="preserve"> </w:t>
      </w:r>
      <w:r w:rsidR="00433288" w:rsidRPr="00433288">
        <w:t>“Lord”</w:t>
      </w:r>
      <w:r w:rsidR="00185495">
        <w:t xml:space="preserve"> [“</w:t>
      </w:r>
      <w:r w:rsidR="00185495" w:rsidRPr="004F02B3">
        <w:rPr>
          <w:b/>
          <w:u w:val="single"/>
        </w:rPr>
        <w:t xml:space="preserve">my </w:t>
      </w:r>
      <w:r w:rsidR="00CE2142">
        <w:rPr>
          <w:b/>
          <w:u w:val="single"/>
        </w:rPr>
        <w:t>L</w:t>
      </w:r>
      <w:r w:rsidR="00185495" w:rsidRPr="004F02B3">
        <w:rPr>
          <w:b/>
          <w:u w:val="single"/>
        </w:rPr>
        <w:t>ord</w:t>
      </w:r>
      <w:r w:rsidR="00185495">
        <w:rPr>
          <w:b/>
          <w:u w:val="single"/>
        </w:rPr>
        <w:t>”</w:t>
      </w:r>
      <w:r w:rsidR="00185495">
        <w:t>]</w:t>
      </w:r>
      <w:r w:rsidR="00433288" w:rsidRPr="00433288">
        <w:t xml:space="preserve"> if not God</w:t>
      </w:r>
      <w:r w:rsidR="00277E70">
        <w:t>,</w:t>
      </w:r>
      <w:r w:rsidR="00433288" w:rsidRPr="00433288">
        <w:t xml:space="preserve"> </w:t>
      </w:r>
      <w:r w:rsidR="00277E70">
        <w:t>H</w:t>
      </w:r>
      <w:r w:rsidR="00277E70" w:rsidRPr="00433288">
        <w:t>imself</w:t>
      </w:r>
      <w:r w:rsidR="00277E70">
        <w:t xml:space="preserve"> </w:t>
      </w:r>
      <w:r w:rsidR="00185495">
        <w:t>[</w:t>
      </w:r>
      <w:r w:rsidR="00277E70">
        <w:t>“</w:t>
      </w:r>
      <w:r w:rsidR="00185495" w:rsidRPr="004F02B3">
        <w:rPr>
          <w:b/>
        </w:rPr>
        <w:t xml:space="preserve">The </w:t>
      </w:r>
      <w:r w:rsidR="00185495" w:rsidRPr="004F02B3">
        <w:rPr>
          <w:b/>
        </w:rPr>
        <w:lastRenderedPageBreak/>
        <w:t>Lord</w:t>
      </w:r>
      <w:r w:rsidR="00277E70">
        <w:t>”</w:t>
      </w:r>
      <w:r w:rsidR="00185495">
        <w:t>]</w:t>
      </w:r>
      <w:r w:rsidR="00433288" w:rsidRPr="00433288">
        <w:t>?</w:t>
      </w:r>
      <w:r w:rsidR="00433288">
        <w:t xml:space="preserve"> </w:t>
      </w:r>
      <w:r w:rsidR="00433288" w:rsidRPr="00433288">
        <w:t>David</w:t>
      </w:r>
      <w:r w:rsidR="00920602">
        <w:t>, the Old Testament King of Israel, whose throne shall last forever,</w:t>
      </w:r>
      <w:r w:rsidR="00433288" w:rsidRPr="00433288">
        <w:t xml:space="preserve"> seems to understand some sort of plurality in the </w:t>
      </w:r>
      <w:r w:rsidR="001B21D8">
        <w:t>oneness of</w:t>
      </w:r>
      <w:r w:rsidR="00433288" w:rsidRPr="00433288">
        <w:t xml:space="preserve"> God</w:t>
      </w:r>
      <w:r w:rsidR="00433288">
        <w:t>.</w:t>
      </w:r>
      <w:r w:rsidR="000C307D">
        <w:rPr>
          <w:rStyle w:val="FootnoteReference"/>
        </w:rPr>
        <w:footnoteReference w:id="16"/>
      </w:r>
      <w:r w:rsidR="00277E70">
        <w:t xml:space="preserve"> </w:t>
      </w:r>
    </w:p>
    <w:p w14:paraId="3E992387" w14:textId="060114A7" w:rsidR="008A337D" w:rsidRPr="008A0799" w:rsidRDefault="00433288" w:rsidP="008A337D">
      <w:pPr>
        <w:ind w:firstLine="720"/>
        <w:rPr>
          <w:color w:val="0070C0"/>
        </w:rPr>
      </w:pPr>
      <w:r>
        <w:t>Therefore</w:t>
      </w:r>
      <w:r w:rsidR="008A337D" w:rsidRPr="008A337D">
        <w:t xml:space="preserve">, </w:t>
      </w:r>
      <w:r>
        <w:t>the New Covenant era</w:t>
      </w:r>
      <w:r w:rsidR="008A337D" w:rsidRPr="008A337D">
        <w:t xml:space="preserve"> </w:t>
      </w:r>
      <w:r w:rsidR="002E2196">
        <w:t xml:space="preserve">apostles </w:t>
      </w:r>
      <w:r w:rsidR="008A337D" w:rsidRPr="008A337D">
        <w:t>did not change</w:t>
      </w:r>
      <w:r w:rsidR="00277E70">
        <w:t xml:space="preserve">, </w:t>
      </w:r>
      <w:r w:rsidR="008A337D" w:rsidRPr="008A337D">
        <w:t xml:space="preserve">correct, </w:t>
      </w:r>
      <w:r w:rsidR="00277E70">
        <w:t xml:space="preserve">embellish, </w:t>
      </w:r>
      <w:r w:rsidR="008A337D" w:rsidRPr="008A337D">
        <w:t>or invent a new understanding of God different from</w:t>
      </w:r>
      <w:r w:rsidR="00277E70">
        <w:t xml:space="preserve"> the </w:t>
      </w:r>
      <w:r w:rsidR="004F02B3">
        <w:t>version</w:t>
      </w:r>
      <w:r w:rsidR="00277E70">
        <w:t xml:space="preserve"> explicitly </w:t>
      </w:r>
      <w:r w:rsidR="00286825">
        <w:t>transmitted</w:t>
      </w:r>
      <w:r w:rsidR="00277E70">
        <w:t xml:space="preserve"> by</w:t>
      </w:r>
      <w:r w:rsidR="008A337D" w:rsidRPr="008A337D">
        <w:t xml:space="preserve"> the Old Testament Scripture. </w:t>
      </w:r>
      <w:r w:rsidR="008A337D" w:rsidRPr="008A0799">
        <w:rPr>
          <w:color w:val="0070C0"/>
        </w:rPr>
        <w:t>Theologian B.B. Warfield helpfully wrote,</w:t>
      </w:r>
    </w:p>
    <w:p w14:paraId="13F4C405" w14:textId="77777777" w:rsidR="008A337D" w:rsidRDefault="008A337D" w:rsidP="002570BE">
      <w:pPr>
        <w:spacing w:line="240" w:lineRule="auto"/>
        <w:ind w:left="720"/>
      </w:pPr>
      <w:r w:rsidRPr="008A0799">
        <w:rPr>
          <w:color w:val="0070C0"/>
        </w:rPr>
        <w:t xml:space="preserve">The Old Testament may be likened to a chamber richly furnished but dimly </w:t>
      </w:r>
      <w:r w:rsidR="004D5F3B" w:rsidRPr="008A0799">
        <w:rPr>
          <w:color w:val="0070C0"/>
        </w:rPr>
        <w:t>lit</w:t>
      </w:r>
      <w:r w:rsidRPr="008A0799">
        <w:rPr>
          <w:color w:val="0070C0"/>
        </w:rPr>
        <w:t>; the introduction of light brings into it nothing which was not in it before; but it brings out into clearer view much of what is in it but was only dimly or even not at all perceived before. The mystery of the Trinity is not revealed in the Old Testament; but the mystery of the Trinity underlies the Old Testament revelation, and here and there almost comes into view. Thus, the Old Testament revelation of God is not corrected by the fuller revelation that follows it, but only perfected, extended</w:t>
      </w:r>
      <w:r w:rsidR="004D5F3B" w:rsidRPr="008A0799">
        <w:rPr>
          <w:color w:val="0070C0"/>
        </w:rPr>
        <w:t>,</w:t>
      </w:r>
      <w:r w:rsidRPr="008A0799">
        <w:rPr>
          <w:color w:val="0070C0"/>
        </w:rPr>
        <w:t xml:space="preserve"> and enlarged</w:t>
      </w:r>
      <w:r w:rsidRPr="008A337D">
        <w:t>.</w:t>
      </w:r>
      <w:r w:rsidR="002570BE">
        <w:rPr>
          <w:rStyle w:val="FootnoteReference"/>
        </w:rPr>
        <w:footnoteReference w:id="17"/>
      </w:r>
    </w:p>
    <w:p w14:paraId="3010A7D1" w14:textId="77777777" w:rsidR="002570BE" w:rsidRDefault="002570BE" w:rsidP="002570BE">
      <w:pPr>
        <w:spacing w:line="240" w:lineRule="auto"/>
        <w:ind w:left="720"/>
      </w:pPr>
    </w:p>
    <w:p w14:paraId="445DEF63" w14:textId="2D4DCF8C" w:rsidR="00DD24B2" w:rsidRPr="00286825" w:rsidRDefault="002E2196" w:rsidP="00286825">
      <w:pPr>
        <w:ind w:firstLine="720"/>
        <w:rPr>
          <w:color w:val="C00000"/>
        </w:rPr>
      </w:pPr>
      <w:r w:rsidRPr="002E2196">
        <w:rPr>
          <w:color w:val="C00000"/>
        </w:rPr>
        <w:t xml:space="preserve">God’s oneness is a central concern </w:t>
      </w:r>
      <w:r w:rsidR="00286825">
        <w:rPr>
          <w:color w:val="C00000"/>
        </w:rPr>
        <w:t xml:space="preserve">for </w:t>
      </w:r>
      <w:r w:rsidR="00286825" w:rsidRPr="00286825">
        <w:rPr>
          <w:color w:val="C00000"/>
        </w:rPr>
        <w:t>rever</w:t>
      </w:r>
      <w:r w:rsidR="00286825">
        <w:rPr>
          <w:color w:val="C00000"/>
        </w:rPr>
        <w:t>ing</w:t>
      </w:r>
      <w:r w:rsidR="00286825" w:rsidRPr="00286825">
        <w:rPr>
          <w:color w:val="C00000"/>
        </w:rPr>
        <w:t xml:space="preserve"> God and lov</w:t>
      </w:r>
      <w:r w:rsidR="00286825">
        <w:rPr>
          <w:color w:val="C00000"/>
        </w:rPr>
        <w:t xml:space="preserve">ing </w:t>
      </w:r>
      <w:r w:rsidR="00286825" w:rsidRPr="00286825">
        <w:rPr>
          <w:color w:val="C00000"/>
        </w:rPr>
        <w:t>His character.</w:t>
      </w:r>
      <w:r w:rsidR="00286825">
        <w:rPr>
          <w:color w:val="C00000"/>
        </w:rPr>
        <w:t xml:space="preserve"> </w:t>
      </w:r>
      <w:r w:rsidR="00277E70">
        <w:rPr>
          <w:color w:val="C00000"/>
        </w:rPr>
        <w:t xml:space="preserve">True Christianity </w:t>
      </w:r>
      <w:r w:rsidR="00282C06">
        <w:rPr>
          <w:color w:val="C00000"/>
        </w:rPr>
        <w:t>do</w:t>
      </w:r>
      <w:r w:rsidR="00277E70">
        <w:rPr>
          <w:color w:val="C00000"/>
        </w:rPr>
        <w:t>es</w:t>
      </w:r>
      <w:r w:rsidR="00282C06">
        <w:rPr>
          <w:color w:val="C00000"/>
        </w:rPr>
        <w:t xml:space="preserve"> not</w:t>
      </w:r>
      <w:r w:rsidR="00277E70">
        <w:rPr>
          <w:color w:val="C00000"/>
        </w:rPr>
        <w:t>,</w:t>
      </w:r>
      <w:r w:rsidR="00282C06">
        <w:rPr>
          <w:color w:val="C00000"/>
        </w:rPr>
        <w:t xml:space="preserve"> </w:t>
      </w:r>
      <w:r w:rsidR="00277E70">
        <w:rPr>
          <w:color w:val="C00000"/>
        </w:rPr>
        <w:t xml:space="preserve">in any way, support belief </w:t>
      </w:r>
      <w:r w:rsidR="00282C06">
        <w:rPr>
          <w:color w:val="C00000"/>
        </w:rPr>
        <w:t>in three gods</w:t>
      </w:r>
      <w:r w:rsidR="004F02B3">
        <w:rPr>
          <w:color w:val="C00000"/>
        </w:rPr>
        <w:t>, and</w:t>
      </w:r>
      <w:r w:rsidR="00282C06">
        <w:rPr>
          <w:color w:val="C00000"/>
        </w:rPr>
        <w:t xml:space="preserve"> </w:t>
      </w:r>
      <w:r w:rsidR="004F02B3">
        <w:rPr>
          <w:color w:val="C00000"/>
        </w:rPr>
        <w:t>t</w:t>
      </w:r>
      <w:r w:rsidRPr="002E2196">
        <w:rPr>
          <w:color w:val="C00000"/>
        </w:rPr>
        <w:t xml:space="preserve">o </w:t>
      </w:r>
      <w:r w:rsidR="00277E70">
        <w:rPr>
          <w:color w:val="C00000"/>
        </w:rPr>
        <w:t xml:space="preserve">hold such a belief is idolatry. </w:t>
      </w:r>
      <w:r w:rsidR="004642D0">
        <w:rPr>
          <w:color w:val="C00000"/>
        </w:rPr>
        <w:t xml:space="preserve">The true and living God </w:t>
      </w:r>
      <w:r w:rsidR="00DD24B2">
        <w:rPr>
          <w:color w:val="C00000"/>
        </w:rPr>
        <w:t xml:space="preserve">alone </w:t>
      </w:r>
      <w:r w:rsidRPr="002E2196">
        <w:rPr>
          <w:color w:val="C00000"/>
        </w:rPr>
        <w:t>deserves our exclusive loyalty and total fidelity</w:t>
      </w:r>
      <w:r w:rsidRPr="002E2196">
        <w:t>.</w:t>
      </w:r>
      <w:r w:rsidR="004F02B3">
        <w:rPr>
          <w:rStyle w:val="FootnoteReference"/>
        </w:rPr>
        <w:footnoteReference w:id="18"/>
      </w:r>
    </w:p>
    <w:p w14:paraId="2A4C2AFF" w14:textId="77777777" w:rsidR="00612734" w:rsidRDefault="00612734" w:rsidP="00282C06">
      <w:pPr>
        <w:ind w:firstLine="720"/>
      </w:pPr>
    </w:p>
    <w:p w14:paraId="471A497C" w14:textId="031D3EEF" w:rsidR="00A53BC5" w:rsidRPr="007B6F06" w:rsidRDefault="00CF699F" w:rsidP="00CF699F">
      <w:pPr>
        <w:spacing w:line="240" w:lineRule="auto"/>
        <w:jc w:val="center"/>
        <w:rPr>
          <w:b/>
          <w:bCs/>
          <w:color w:val="0070C0"/>
        </w:rPr>
      </w:pPr>
      <w:r w:rsidRPr="00CF699F">
        <w:rPr>
          <w:b/>
          <w:bCs/>
          <w:color w:val="0070C0"/>
          <w:u w:val="single"/>
        </w:rPr>
        <w:t xml:space="preserve">FOUNDATIONAL TRUTH </w:t>
      </w:r>
      <w:r>
        <w:rPr>
          <w:b/>
          <w:bCs/>
          <w:color w:val="0070C0"/>
          <w:u w:val="single"/>
        </w:rPr>
        <w:t>2</w:t>
      </w:r>
      <w:r w:rsidR="008D235B">
        <w:rPr>
          <w:b/>
          <w:bCs/>
          <w:color w:val="0070C0"/>
        </w:rPr>
        <w:t xml:space="preserve">: </w:t>
      </w:r>
      <w:r w:rsidR="00A53BC5" w:rsidRPr="007B6F06">
        <w:rPr>
          <w:b/>
          <w:bCs/>
          <w:color w:val="0070C0"/>
        </w:rPr>
        <w:t>THE ONE GOD ETERNALLY EXISTS IN THREE DISTINCT PERSONS: THE FATHER, SON</w:t>
      </w:r>
      <w:r w:rsidR="00C4182F" w:rsidRPr="007B6F06">
        <w:rPr>
          <w:b/>
          <w:bCs/>
          <w:color w:val="0070C0"/>
        </w:rPr>
        <w:t>,</w:t>
      </w:r>
      <w:r w:rsidR="00A53BC5" w:rsidRPr="007B6F06">
        <w:rPr>
          <w:b/>
          <w:bCs/>
          <w:color w:val="0070C0"/>
        </w:rPr>
        <w:t xml:space="preserve"> AND HOLY SPIRIT</w:t>
      </w:r>
    </w:p>
    <w:p w14:paraId="3F7CF984" w14:textId="77777777" w:rsidR="00194D0C" w:rsidRDefault="002367E4" w:rsidP="00BE6A22">
      <w:r>
        <w:tab/>
      </w:r>
    </w:p>
    <w:p w14:paraId="5681F383" w14:textId="4C19D06B" w:rsidR="00054F67" w:rsidRDefault="00054F67" w:rsidP="00194D0C">
      <w:pPr>
        <w:ind w:firstLine="720"/>
      </w:pPr>
      <w:r w:rsidRPr="00054F67">
        <w:t xml:space="preserve">The Triune God is the God of the gospel, </w:t>
      </w:r>
      <w:r>
        <w:t xml:space="preserve">and in the New Covenant, </w:t>
      </w:r>
      <w:r w:rsidRPr="00054F67">
        <w:t xml:space="preserve">God reveals </w:t>
      </w:r>
      <w:r w:rsidR="00B423FF">
        <w:t>H</w:t>
      </w:r>
      <w:r w:rsidR="00B423FF" w:rsidRPr="00054F67">
        <w:t xml:space="preserve">imself </w:t>
      </w:r>
      <w:r w:rsidRPr="00054F67">
        <w:t>as Father, Son, and Holy Spirit.</w:t>
      </w:r>
      <w:r>
        <w:t xml:space="preserve"> </w:t>
      </w:r>
      <w:r w:rsidR="00EA27BB">
        <w:t xml:space="preserve">Therefore, </w:t>
      </w:r>
      <w:r>
        <w:t xml:space="preserve">Christ commands baptism </w:t>
      </w:r>
      <w:r w:rsidRPr="00054F67">
        <w:t>“</w:t>
      </w:r>
      <w:r w:rsidRPr="00054F67">
        <w:rPr>
          <w:i/>
          <w:iCs/>
        </w:rPr>
        <w:t>in the name of the Father, Son, and Holy Spirit</w:t>
      </w:r>
      <w:r>
        <w:t>” (Matt</w:t>
      </w:r>
      <w:r w:rsidR="00B423FF">
        <w:t>hew</w:t>
      </w:r>
      <w:r>
        <w:t xml:space="preserve"> 28:19) </w:t>
      </w:r>
      <w:r w:rsidRPr="00054F67">
        <w:t xml:space="preserve">because </w:t>
      </w:r>
      <w:r w:rsidR="00397772">
        <w:t xml:space="preserve">of </w:t>
      </w:r>
      <w:r w:rsidRPr="00054F67">
        <w:t xml:space="preserve">the </w:t>
      </w:r>
      <w:r>
        <w:t xml:space="preserve">Trinitarian </w:t>
      </w:r>
      <w:r w:rsidRPr="00054F67">
        <w:t>nature</w:t>
      </w:r>
      <w:r w:rsidR="00BE6A22">
        <w:t xml:space="preserve"> of God and</w:t>
      </w:r>
      <w:r w:rsidRPr="00054F67">
        <w:t xml:space="preserve"> of our salvation</w:t>
      </w:r>
      <w:r>
        <w:t xml:space="preserve">. </w:t>
      </w:r>
    </w:p>
    <w:p w14:paraId="5267BDC8" w14:textId="7D097C44" w:rsidR="00BE6A22" w:rsidRDefault="00BE6A22" w:rsidP="009C0684">
      <w:r>
        <w:lastRenderedPageBreak/>
        <w:tab/>
        <w:t>T</w:t>
      </w:r>
      <w:r w:rsidRPr="00054F67">
        <w:t>he Trinity is</w:t>
      </w:r>
      <w:r w:rsidR="007C5E47">
        <w:t xml:space="preserve"> eternally</w:t>
      </w:r>
      <w:r w:rsidR="009C0684">
        <w:t xml:space="preserve"> </w:t>
      </w:r>
      <w:r w:rsidRPr="00054F67">
        <w:t>three persons (</w:t>
      </w:r>
      <w:r w:rsidRPr="00054F67">
        <w:rPr>
          <w:i/>
          <w:iCs/>
        </w:rPr>
        <w:t>hypostasis</w:t>
      </w:r>
      <w:r w:rsidRPr="00054F67">
        <w:t>), yet one</w:t>
      </w:r>
      <w:r w:rsidR="009C0684">
        <w:t xml:space="preserve"> </w:t>
      </w:r>
      <w:r w:rsidRPr="00054F67">
        <w:t>being (</w:t>
      </w:r>
      <w:r w:rsidRPr="00054F67">
        <w:rPr>
          <w:i/>
          <w:iCs/>
        </w:rPr>
        <w:t>ousia</w:t>
      </w:r>
      <w:r w:rsidRPr="00054F67">
        <w:t>). </w:t>
      </w:r>
      <w:r w:rsidR="009C0684">
        <w:t xml:space="preserve">So, </w:t>
      </w:r>
      <w:r w:rsidRPr="00BE6A22">
        <w:t>God is NOT one person who took</w:t>
      </w:r>
      <w:r w:rsidR="007C5E47">
        <w:t xml:space="preserve"> on</w:t>
      </w:r>
      <w:r w:rsidRPr="00BE6A22">
        <w:t xml:space="preserve"> three different modes of existence, </w:t>
      </w:r>
      <w:r w:rsidRPr="007B6F06">
        <w:rPr>
          <w:color w:val="0070C0"/>
        </w:rPr>
        <w:t xml:space="preserve">like how one man may </w:t>
      </w:r>
      <w:r w:rsidR="00EA27BB">
        <w:rPr>
          <w:color w:val="0070C0"/>
        </w:rPr>
        <w:t>hold multiple titles</w:t>
      </w:r>
      <w:r w:rsidRPr="007B6F06">
        <w:rPr>
          <w:color w:val="0070C0"/>
        </w:rPr>
        <w:t xml:space="preserve"> of a husband, father, and doctor </w:t>
      </w:r>
      <w:r w:rsidR="00EA27BB">
        <w:rPr>
          <w:color w:val="0070C0"/>
        </w:rPr>
        <w:t>at the same time</w:t>
      </w:r>
      <w:r w:rsidRPr="00BE6A22">
        <w:t>.</w:t>
      </w:r>
      <w:r w:rsidR="009C0684">
        <w:rPr>
          <w:rStyle w:val="FootnoteReference"/>
        </w:rPr>
        <w:footnoteReference w:id="19"/>
      </w:r>
      <w:r w:rsidRPr="00BE6A22">
        <w:t> </w:t>
      </w:r>
      <w:r w:rsidR="009C0684">
        <w:t>Instead, all three Persons are simultaneously and</w:t>
      </w:r>
      <w:r w:rsidRPr="00BE6A22">
        <w:t xml:space="preserve"> </w:t>
      </w:r>
      <w:r>
        <w:t xml:space="preserve">distinctly </w:t>
      </w:r>
      <w:r w:rsidRPr="00BE6A22">
        <w:t>present at</w:t>
      </w:r>
      <w:r>
        <w:t xml:space="preserve"> Jesus’ baptism (</w:t>
      </w:r>
      <w:r w:rsidR="00B423FF">
        <w:t xml:space="preserve">Matthew </w:t>
      </w:r>
      <w:r>
        <w:t>3:13-17)</w:t>
      </w:r>
      <w:r w:rsidR="009C0684">
        <w:t>.</w:t>
      </w:r>
      <w:r w:rsidR="009C0684">
        <w:rPr>
          <w:rStyle w:val="FootnoteReference"/>
        </w:rPr>
        <w:footnoteReference w:id="20"/>
      </w:r>
      <w:r w:rsidR="007C5E47">
        <w:t xml:space="preserve"> </w:t>
      </w:r>
    </w:p>
    <w:p w14:paraId="2D39B31B" w14:textId="5C9FF730" w:rsidR="00C051FA" w:rsidRDefault="00397772" w:rsidP="009C0684">
      <w:pPr>
        <w:ind w:firstLine="720"/>
      </w:pPr>
      <w:r>
        <w:t>In 1</w:t>
      </w:r>
      <w:r w:rsidR="00420431">
        <w:t xml:space="preserve"> </w:t>
      </w:r>
      <w:r>
        <w:t>Corint</w:t>
      </w:r>
      <w:r w:rsidR="00420431">
        <w:t>h</w:t>
      </w:r>
      <w:r>
        <w:t xml:space="preserve">ians 8:4, Paul quotes the Deuteronomy 4:35 passage referenced earlier: </w:t>
      </w:r>
      <w:r w:rsidRPr="00397772">
        <w:rPr>
          <w:i/>
          <w:iCs/>
        </w:rPr>
        <w:t>Therefore, as to the eating of food offered to idols, we know that “an idol has no real existence,” and that “there is no God but one.</w:t>
      </w:r>
      <w:r w:rsidRPr="00397772">
        <w:t>”</w:t>
      </w:r>
      <w:r w:rsidR="00E52673">
        <w:t xml:space="preserve"> He then says, “</w:t>
      </w:r>
      <w:r w:rsidR="00E52673" w:rsidRPr="00E52673">
        <w:rPr>
          <w:i/>
          <w:iCs/>
        </w:rPr>
        <w:t xml:space="preserve">For although there may be so-called gods in heaven or on earth—as indeed there are many “gods” and many “lords”— </w:t>
      </w:r>
      <w:r w:rsidR="00E52673" w:rsidRPr="00E52673">
        <w:rPr>
          <w:b/>
          <w:i/>
          <w:iCs/>
          <w:vertAlign w:val="superscript"/>
        </w:rPr>
        <w:t>6 </w:t>
      </w:r>
      <w:r w:rsidR="00E52673" w:rsidRPr="00E52673">
        <w:rPr>
          <w:i/>
          <w:iCs/>
        </w:rPr>
        <w:t>yet for us there is one God, the Father, from whom are all things and for whom we exist, and one Lord, Jesus Christ, through whom are all things and through whom we exist</w:t>
      </w:r>
      <w:r w:rsidR="00E52673">
        <w:t xml:space="preserve">.” </w:t>
      </w:r>
      <w:r w:rsidR="009C0684">
        <w:t xml:space="preserve">Note the contrast: the pagans believe in “many gods” and “many lords.” But Christians believe in “one God” and “one Lord.” </w:t>
      </w:r>
      <w:r w:rsidR="00E52673">
        <w:t>Deuteronomy 4:35 refers to Israel’s</w:t>
      </w:r>
      <w:r w:rsidR="00E52673" w:rsidRPr="00E52673">
        <w:t xml:space="preserve"> God </w:t>
      </w:r>
      <w:r w:rsidR="00E52673">
        <w:t xml:space="preserve">as </w:t>
      </w:r>
      <w:r w:rsidR="00E52673" w:rsidRPr="009C0684">
        <w:rPr>
          <w:i/>
          <w:iCs/>
        </w:rPr>
        <w:t>both</w:t>
      </w:r>
      <w:r w:rsidR="00E52673" w:rsidRPr="00E52673">
        <w:t xml:space="preserve"> Lord and Go</w:t>
      </w:r>
      <w:r w:rsidR="00E52673">
        <w:t>d</w:t>
      </w:r>
      <w:r w:rsidR="00EA27BB">
        <w:t>.</w:t>
      </w:r>
      <w:r w:rsidR="00EA27BB">
        <w:rPr>
          <w:rStyle w:val="FootnoteReference"/>
        </w:rPr>
        <w:footnoteReference w:id="21"/>
      </w:r>
      <w:r w:rsidR="00E52673">
        <w:t xml:space="preserve"> </w:t>
      </w:r>
      <w:r w:rsidR="00912DC1">
        <w:t>Here, Paul</w:t>
      </w:r>
      <w:r w:rsidR="001B21D8">
        <w:t xml:space="preserve"> names the Lord Jesus Christ as </w:t>
      </w:r>
      <w:r w:rsidR="00912DC1">
        <w:t>Lord</w:t>
      </w:r>
      <w:r w:rsidR="001B21D8">
        <w:t xml:space="preserve"> along with the Father </w:t>
      </w:r>
      <w:r w:rsidR="001B21D8" w:rsidRPr="00EA27BB">
        <w:rPr>
          <w:i/>
          <w:iCs/>
        </w:rPr>
        <w:t>i</w:t>
      </w:r>
      <w:r w:rsidR="00E52673" w:rsidRPr="00EA27BB">
        <w:rPr>
          <w:i/>
          <w:iCs/>
        </w:rPr>
        <w:t>n the same breath</w:t>
      </w:r>
      <w:r w:rsidR="00E52673">
        <w:t xml:space="preserve"> </w:t>
      </w:r>
      <w:r w:rsidR="001B21D8">
        <w:t>that</w:t>
      </w:r>
      <w:r w:rsidR="0083384B">
        <w:t xml:space="preserve"> He </w:t>
      </w:r>
      <w:r w:rsidR="00E52673">
        <w:t xml:space="preserve">quotes the </w:t>
      </w:r>
      <w:r w:rsidR="00912DC1">
        <w:t xml:space="preserve">central </w:t>
      </w:r>
      <w:r w:rsidR="00E52673">
        <w:t>Judaic confession of faith</w:t>
      </w:r>
      <w:r w:rsidR="00EA27BB">
        <w:t xml:space="preserve"> concerning God’s oneness</w:t>
      </w:r>
      <w:r w:rsidR="00E52673">
        <w:t xml:space="preserve">. Jesus is no rival deity or a second god. </w:t>
      </w:r>
      <w:r w:rsidR="00912DC1">
        <w:rPr>
          <w:color w:val="7030A0"/>
        </w:rPr>
        <w:t>A</w:t>
      </w:r>
      <w:r w:rsidR="001B21D8" w:rsidRPr="00810BC4">
        <w:rPr>
          <w:color w:val="7030A0"/>
        </w:rPr>
        <w:t>ccording to Paul</w:t>
      </w:r>
      <w:r w:rsidR="00E52673" w:rsidRPr="00810BC4">
        <w:rPr>
          <w:color w:val="7030A0"/>
        </w:rPr>
        <w:t xml:space="preserve">, the </w:t>
      </w:r>
      <w:r w:rsidR="001B21D8" w:rsidRPr="00810BC4">
        <w:rPr>
          <w:color w:val="7030A0"/>
        </w:rPr>
        <w:t>proper</w:t>
      </w:r>
      <w:r w:rsidR="00E52673" w:rsidRPr="00810BC4">
        <w:rPr>
          <w:color w:val="7030A0"/>
        </w:rPr>
        <w:t xml:space="preserve"> interpretation of </w:t>
      </w:r>
      <w:r w:rsidR="00060D65">
        <w:rPr>
          <w:color w:val="7030A0"/>
        </w:rPr>
        <w:t xml:space="preserve">God’s oneness </w:t>
      </w:r>
      <w:r w:rsidR="00E52673" w:rsidRPr="00810BC4">
        <w:rPr>
          <w:color w:val="7030A0"/>
        </w:rPr>
        <w:t>is</w:t>
      </w:r>
      <w:r w:rsidR="00912DC1">
        <w:rPr>
          <w:color w:val="7030A0"/>
        </w:rPr>
        <w:t xml:space="preserve"> </w:t>
      </w:r>
      <w:r w:rsidR="00E52673" w:rsidRPr="00810BC4">
        <w:rPr>
          <w:color w:val="7030A0"/>
        </w:rPr>
        <w:t>Trinitarian</w:t>
      </w:r>
      <w:r w:rsidR="00E52673">
        <w:t>!</w:t>
      </w:r>
      <w:r w:rsidR="001B21D8">
        <w:rPr>
          <w:rStyle w:val="FootnoteReference"/>
        </w:rPr>
        <w:footnoteReference w:id="22"/>
      </w:r>
      <w:r w:rsidR="00E52673">
        <w:t xml:space="preserve"> </w:t>
      </w:r>
      <w:r w:rsidR="00C051FA">
        <w:rPr>
          <w:i/>
        </w:rPr>
        <w:t xml:space="preserve"> </w:t>
      </w:r>
    </w:p>
    <w:p w14:paraId="6013037E" w14:textId="0BB460E0" w:rsidR="007B6F06" w:rsidRDefault="00810BC4" w:rsidP="00060D65">
      <w:pPr>
        <w:ind w:firstLine="720"/>
      </w:pPr>
      <w:r>
        <w:t>Paul appl</w:t>
      </w:r>
      <w:r w:rsidR="00393466">
        <w:t>ies</w:t>
      </w:r>
      <w:r>
        <w:t xml:space="preserve"> the same Lordship language in 2</w:t>
      </w:r>
      <w:r w:rsidR="000B5D3C">
        <w:t xml:space="preserve"> Corinthians</w:t>
      </w:r>
      <w:r>
        <w:t xml:space="preserve"> 3:17-18 to the Holy Spirit: “</w:t>
      </w:r>
      <w:r w:rsidRPr="00810BC4">
        <w:rPr>
          <w:i/>
          <w:iCs/>
        </w:rPr>
        <w:t>Now the Lord is the Spirit, and where the Spirit of the Lord is, there is freedom</w:t>
      </w:r>
      <w:r w:rsidR="00912DC1">
        <w:rPr>
          <w:i/>
          <w:iCs/>
        </w:rPr>
        <w:t>”</w:t>
      </w:r>
      <w:r w:rsidRPr="00810BC4">
        <w:rPr>
          <w:i/>
          <w:iCs/>
        </w:rPr>
        <w:t xml:space="preserve"> </w:t>
      </w:r>
      <w:r w:rsidR="00912DC1" w:rsidRPr="00912DC1">
        <w:t>This Spirit brings our transformation</w:t>
      </w:r>
      <w:r w:rsidR="00912DC1">
        <w:rPr>
          <w:i/>
          <w:iCs/>
        </w:rPr>
        <w:t xml:space="preserve">, </w:t>
      </w:r>
      <w:r w:rsidR="00912DC1" w:rsidRPr="00810BC4">
        <w:rPr>
          <w:i/>
          <w:iCs/>
        </w:rPr>
        <w:t>“For</w:t>
      </w:r>
      <w:r w:rsidRPr="00810BC4">
        <w:rPr>
          <w:i/>
          <w:iCs/>
        </w:rPr>
        <w:t xml:space="preserve"> this comes from the Lord who is the Spirit</w:t>
      </w:r>
      <w:r w:rsidRPr="00810BC4">
        <w:t>.</w:t>
      </w:r>
      <w:r>
        <w:t xml:space="preserve">” </w:t>
      </w:r>
      <w:r w:rsidRPr="00810BC4">
        <w:rPr>
          <w:color w:val="7030A0"/>
        </w:rPr>
        <w:t xml:space="preserve">The Holy Spirit enables us to behold the glory of the Lord because He </w:t>
      </w:r>
      <w:r w:rsidRPr="0094003E">
        <w:rPr>
          <w:color w:val="7030A0"/>
        </w:rPr>
        <w:t xml:space="preserve">is Lord </w:t>
      </w:r>
      <w:r w:rsidR="0094003E" w:rsidRPr="0094003E">
        <w:rPr>
          <w:color w:val="7030A0"/>
        </w:rPr>
        <w:t>H</w:t>
      </w:r>
      <w:r w:rsidRPr="0094003E">
        <w:rPr>
          <w:color w:val="7030A0"/>
        </w:rPr>
        <w:t>imself</w:t>
      </w:r>
      <w:r>
        <w:t xml:space="preserve">. Whenever the Bible </w:t>
      </w:r>
      <w:r>
        <w:lastRenderedPageBreak/>
        <w:t>speaks about the Father, the Son, or the Holy Spirit, it assumes the</w:t>
      </w:r>
      <w:r w:rsidR="001A443D">
        <w:t>y</w:t>
      </w:r>
      <w:r>
        <w:t xml:space="preserve"> are coeternal and coequal with each other.</w:t>
      </w:r>
      <w:r w:rsidR="00612734" w:rsidRPr="00612734">
        <w:rPr>
          <w:vertAlign w:val="superscript"/>
        </w:rPr>
        <w:footnoteReference w:id="23"/>
      </w:r>
    </w:p>
    <w:p w14:paraId="5479F288" w14:textId="3393A987" w:rsidR="007B6F06" w:rsidRPr="007B6F06" w:rsidRDefault="007B6F06" w:rsidP="007B6F06">
      <w:pPr>
        <w:jc w:val="center"/>
        <w:rPr>
          <w:color w:val="0070C0"/>
        </w:rPr>
      </w:pPr>
      <w:r w:rsidRPr="007B6F06">
        <w:rPr>
          <w:color w:val="0070C0"/>
        </w:rPr>
        <w:t>PERSONS</w:t>
      </w:r>
      <w:r w:rsidR="00174790">
        <w:rPr>
          <w:rStyle w:val="FootnoteReference"/>
          <w:color w:val="0070C0"/>
        </w:rPr>
        <w:footnoteReference w:id="24"/>
      </w:r>
    </w:p>
    <w:p w14:paraId="655A2B9D" w14:textId="11F40817" w:rsidR="00BE6A22" w:rsidRDefault="00BE6A22" w:rsidP="00BE6A22">
      <w:pPr>
        <w:ind w:firstLine="720"/>
      </w:pPr>
      <w:r>
        <w:t>So, t</w:t>
      </w:r>
      <w:r w:rsidR="00773030" w:rsidRPr="00773030">
        <w:t>he Trinity is one</w:t>
      </w:r>
      <w:r w:rsidR="000B5D3C">
        <w:t xml:space="preserve"> in</w:t>
      </w:r>
      <w:r w:rsidR="00773030" w:rsidRPr="00773030">
        <w:t xml:space="preserve"> </w:t>
      </w:r>
      <w:r w:rsidR="00834C43">
        <w:t>b</w:t>
      </w:r>
      <w:r w:rsidR="00773030" w:rsidRPr="00773030">
        <w:t>eing</w:t>
      </w:r>
      <w:r w:rsidR="00573BB7">
        <w:t xml:space="preserve">, </w:t>
      </w:r>
      <w:r w:rsidR="00773030" w:rsidRPr="00773030">
        <w:t>nature</w:t>
      </w:r>
      <w:r w:rsidR="00573BB7">
        <w:t xml:space="preserve">, and </w:t>
      </w:r>
      <w:r w:rsidR="00773030" w:rsidRPr="00773030">
        <w:t>essence</w:t>
      </w:r>
      <w:r w:rsidR="00912DC1">
        <w:t>,</w:t>
      </w:r>
      <w:r w:rsidR="00773030" w:rsidRPr="00773030">
        <w:t xml:space="preserve"> and </w:t>
      </w:r>
      <w:r w:rsidR="00773030" w:rsidRPr="00773030">
        <w:rPr>
          <w:u w:val="single"/>
        </w:rPr>
        <w:t xml:space="preserve">yet are three </w:t>
      </w:r>
      <w:r w:rsidR="000B59B7">
        <w:rPr>
          <w:u w:val="single"/>
        </w:rPr>
        <w:t>P</w:t>
      </w:r>
      <w:r w:rsidR="00773030" w:rsidRPr="00773030">
        <w:rPr>
          <w:u w:val="single"/>
        </w:rPr>
        <w:t>ersons</w:t>
      </w:r>
      <w:r w:rsidR="007B6F06">
        <w:t>.</w:t>
      </w:r>
      <w:r w:rsidR="00773030" w:rsidRPr="00773030">
        <w:t xml:space="preserve"> However, the word “person” can be misleading, depending on how we define it. God is not like a human person. Human persons:</w:t>
      </w:r>
    </w:p>
    <w:p w14:paraId="4F480891" w14:textId="72862A48" w:rsidR="00BE6A22" w:rsidRDefault="00773030" w:rsidP="00912DC1">
      <w:pPr>
        <w:pStyle w:val="ListParagraph"/>
        <w:numPr>
          <w:ilvl w:val="0"/>
          <w:numId w:val="6"/>
        </w:numPr>
        <w:spacing w:line="240" w:lineRule="auto"/>
        <w:ind w:left="720"/>
      </w:pPr>
      <w:r w:rsidRPr="00773030">
        <w:t xml:space="preserve">Are separated from others by space </w:t>
      </w:r>
      <w:r w:rsidR="000B5D3C">
        <w:t xml:space="preserve">and time </w:t>
      </w:r>
      <w:r w:rsidRPr="00773030">
        <w:t>(different physical bodies from each other</w:t>
      </w:r>
      <w:r w:rsidR="00912DC1">
        <w:t xml:space="preserve">, </w:t>
      </w:r>
      <w:r w:rsidR="0094003E">
        <w:t xml:space="preserve">places, and points </w:t>
      </w:r>
      <w:r w:rsidR="00912DC1">
        <w:t>in history</w:t>
      </w:r>
      <w:r w:rsidRPr="00773030">
        <w:t>)</w:t>
      </w:r>
    </w:p>
    <w:p w14:paraId="197D770C" w14:textId="2805C29D" w:rsidR="00BE6A22" w:rsidRDefault="00773030" w:rsidP="00912DC1">
      <w:pPr>
        <w:pStyle w:val="ListParagraph"/>
        <w:numPr>
          <w:ilvl w:val="0"/>
          <w:numId w:val="6"/>
        </w:numPr>
        <w:spacing w:line="240" w:lineRule="auto"/>
        <w:ind w:left="720"/>
      </w:pPr>
      <w:r w:rsidRPr="00773030">
        <w:t xml:space="preserve">Have distinct </w:t>
      </w:r>
      <w:bookmarkStart w:id="0" w:name="OLE_LINK3"/>
      <w:bookmarkStart w:id="1" w:name="OLE_LINK4"/>
      <w:r w:rsidRPr="00773030">
        <w:t>consciousness</w:t>
      </w:r>
      <w:r w:rsidR="000B5D3C">
        <w:t>es</w:t>
      </w:r>
      <w:r w:rsidRPr="00773030">
        <w:t xml:space="preserve"> </w:t>
      </w:r>
      <w:bookmarkEnd w:id="0"/>
      <w:bookmarkEnd w:id="1"/>
      <w:r w:rsidRPr="00773030">
        <w:t>from one another (self-awareness, mind</w:t>
      </w:r>
      <w:r w:rsidR="000B5D3C">
        <w:t>, experience</w:t>
      </w:r>
      <w:r w:rsidR="00912DC1">
        <w:t>,</w:t>
      </w:r>
      <w:r w:rsidR="000B5D3C">
        <w:t xml:space="preserve"> and expression</w:t>
      </w:r>
      <w:r w:rsidRPr="00773030">
        <w:t>)</w:t>
      </w:r>
    </w:p>
    <w:p w14:paraId="7D4CCF10" w14:textId="6761C24D" w:rsidR="00773030" w:rsidRDefault="00773030" w:rsidP="00912DC1">
      <w:pPr>
        <w:pStyle w:val="ListParagraph"/>
        <w:numPr>
          <w:ilvl w:val="0"/>
          <w:numId w:val="6"/>
        </w:numPr>
        <w:spacing w:line="240" w:lineRule="auto"/>
        <w:ind w:left="720"/>
      </w:pPr>
      <w:r w:rsidRPr="00773030">
        <w:t>Have separate will</w:t>
      </w:r>
      <w:r w:rsidR="000B5D3C">
        <w:t>s</w:t>
      </w:r>
      <w:r w:rsidRPr="00773030">
        <w:t xml:space="preserve"> from other persons (volition)</w:t>
      </w:r>
    </w:p>
    <w:p w14:paraId="06B09280" w14:textId="77777777" w:rsidR="005B263B" w:rsidRPr="00773030" w:rsidRDefault="005B263B" w:rsidP="005B263B">
      <w:pPr>
        <w:pStyle w:val="ListParagraph"/>
        <w:spacing w:line="240" w:lineRule="auto"/>
        <w:ind w:left="1080"/>
      </w:pPr>
    </w:p>
    <w:p w14:paraId="3EF0EB60" w14:textId="62001201" w:rsidR="00BE6A22" w:rsidRDefault="00773030" w:rsidP="00BE6A22">
      <w:r w:rsidRPr="00773030">
        <w:t>However, the persons in</w:t>
      </w:r>
      <w:r w:rsidR="000B5D3C">
        <w:t xml:space="preserve"> and of</w:t>
      </w:r>
      <w:r w:rsidRPr="00773030">
        <w:t xml:space="preserve"> God:</w:t>
      </w:r>
    </w:p>
    <w:p w14:paraId="3B82A887" w14:textId="16970A12" w:rsidR="00BE6A22" w:rsidRDefault="00773030" w:rsidP="005B263B">
      <w:pPr>
        <w:pStyle w:val="ListParagraph"/>
        <w:numPr>
          <w:ilvl w:val="0"/>
          <w:numId w:val="7"/>
        </w:numPr>
        <w:spacing w:line="240" w:lineRule="auto"/>
      </w:pPr>
      <w:r w:rsidRPr="00773030">
        <w:t xml:space="preserve">Cannot be separated in terms of space </w:t>
      </w:r>
      <w:r w:rsidR="000B5D3C">
        <w:t xml:space="preserve">or time </w:t>
      </w:r>
      <w:r w:rsidRPr="00773030">
        <w:t>because</w:t>
      </w:r>
      <w:r w:rsidR="00912DC1">
        <w:t xml:space="preserve"> God is eternal and</w:t>
      </w:r>
      <w:r w:rsidRPr="00773030">
        <w:t xml:space="preserve"> “God is spirit”</w:t>
      </w:r>
      <w:r w:rsidR="00912DC1">
        <w:t xml:space="preserve"> </w:t>
      </w:r>
      <w:r w:rsidRPr="0094003E">
        <w:t>(John 4:24)</w:t>
      </w:r>
    </w:p>
    <w:p w14:paraId="1E88170A" w14:textId="522C913F" w:rsidR="00BE6A22" w:rsidRDefault="000B5D3C" w:rsidP="005B263B">
      <w:pPr>
        <w:pStyle w:val="ListParagraph"/>
        <w:numPr>
          <w:ilvl w:val="0"/>
          <w:numId w:val="7"/>
        </w:numPr>
        <w:spacing w:line="240" w:lineRule="auto"/>
      </w:pPr>
      <w:r w:rsidRPr="00773030">
        <w:t>Cannot</w:t>
      </w:r>
      <w:r w:rsidR="00773030" w:rsidRPr="00773030">
        <w:t xml:space="preserve"> be distinguished by their “individual life” or “mind” </w:t>
      </w:r>
      <w:r>
        <w:t>because t</w:t>
      </w:r>
      <w:r w:rsidRPr="00773030">
        <w:t xml:space="preserve">hey </w:t>
      </w:r>
      <w:r w:rsidR="00773030" w:rsidRPr="00773030">
        <w:t xml:space="preserve">do not possess three minds since each person of the Trinity equally shares in the fullness of the one mind &amp; life of God </w:t>
      </w:r>
      <w:r w:rsidR="00773030" w:rsidRPr="0094003E">
        <w:t>(John 5:26; 1 Corinthians 2:11)</w:t>
      </w:r>
      <w:r w:rsidR="00912DC1" w:rsidRPr="0094003E">
        <w:rPr>
          <w:rStyle w:val="FootnoteReference"/>
        </w:rPr>
        <w:footnoteReference w:id="25"/>
      </w:r>
    </w:p>
    <w:p w14:paraId="65E8A5DC" w14:textId="1C2F0056" w:rsidR="00BE6A22" w:rsidRPr="0094003E" w:rsidRDefault="00773030" w:rsidP="00060D65">
      <w:pPr>
        <w:pStyle w:val="ListParagraph"/>
        <w:numPr>
          <w:ilvl w:val="0"/>
          <w:numId w:val="7"/>
        </w:numPr>
        <w:spacing w:line="240" w:lineRule="auto"/>
        <w:contextualSpacing w:val="0"/>
      </w:pPr>
      <w:r w:rsidRPr="00773030">
        <w:t>Do not have three separate wills</w:t>
      </w:r>
      <w:r w:rsidR="000B5D3C">
        <w:t>, as t</w:t>
      </w:r>
      <w:r w:rsidRPr="00773030">
        <w:t xml:space="preserve">he persons </w:t>
      </w:r>
      <w:r w:rsidR="000B5D3C">
        <w:t xml:space="preserve">of God </w:t>
      </w:r>
      <w:r w:rsidRPr="00773030">
        <w:t xml:space="preserve">share the one and the same Divine will, from the Father to the Son by the Holy Spirit </w:t>
      </w:r>
      <w:r w:rsidRPr="0094003E">
        <w:t>(John 5:19)</w:t>
      </w:r>
      <w:r w:rsidR="00912DC1" w:rsidRPr="0094003E">
        <w:rPr>
          <w:rStyle w:val="FootnoteReference"/>
        </w:rPr>
        <w:footnoteReference w:id="26"/>
      </w:r>
    </w:p>
    <w:p w14:paraId="2A6BEC33" w14:textId="082E48B7" w:rsidR="00BE6A22" w:rsidRPr="00773030" w:rsidRDefault="0094003E" w:rsidP="00060D65">
      <w:pPr>
        <w:spacing w:before="120"/>
      </w:pPr>
      <w:r>
        <w:t>Remember, while creation depends on God, God is distinct form his creation. So, w</w:t>
      </w:r>
      <w:r w:rsidR="00773030" w:rsidRPr="00773030">
        <w:t>e must not impose the categories and experiences of human personhood upon our understanding of Divine personhood.</w:t>
      </w:r>
      <w:r w:rsidR="00BE6A22">
        <w:rPr>
          <w:rStyle w:val="FootnoteReference"/>
        </w:rPr>
        <w:footnoteReference w:id="27"/>
      </w:r>
      <w:r w:rsidR="00773030" w:rsidRPr="00773030">
        <w:t> </w:t>
      </w:r>
      <w:r w:rsidR="00111991">
        <w:t>The Divine persons are distinguished</w:t>
      </w:r>
      <w:r w:rsidR="000B5D3C">
        <w:t xml:space="preserve"> as persons</w:t>
      </w:r>
      <w:r w:rsidR="00111991">
        <w:t xml:space="preserve"> yet inseparable</w:t>
      </w:r>
      <w:r w:rsidR="000B5D3C">
        <w:t xml:space="preserve"> as God</w:t>
      </w:r>
      <w:r w:rsidR="00111991">
        <w:t>.</w:t>
      </w:r>
      <w:r w:rsidR="00560B88">
        <w:rPr>
          <w:rStyle w:val="FootnoteReference"/>
        </w:rPr>
        <w:footnoteReference w:id="28"/>
      </w:r>
      <w:r w:rsidR="00111991">
        <w:t xml:space="preserve"> </w:t>
      </w:r>
    </w:p>
    <w:p w14:paraId="067F28D5" w14:textId="0D09C4CA" w:rsidR="00FC11D8" w:rsidRDefault="00773030" w:rsidP="00692C4E">
      <w:pPr>
        <w:ind w:firstLine="720"/>
      </w:pPr>
      <w:r w:rsidRPr="005B263B">
        <w:rPr>
          <w:color w:val="4472C4" w:themeColor="accent1"/>
        </w:rPr>
        <w:lastRenderedPageBreak/>
        <w:t>So, then, how do we distinguish between the divine persons</w:t>
      </w:r>
      <w:r w:rsidRPr="00773030">
        <w:t>? The Father, the Son, and the Holy Spirit are differentiated as “persons” by the</w:t>
      </w:r>
      <w:r w:rsidR="007B6F06">
        <w:t xml:space="preserve">ir </w:t>
      </w:r>
      <w:r w:rsidR="000B5D3C">
        <w:t>i</w:t>
      </w:r>
      <w:r w:rsidR="007B6F06">
        <w:t>nter</w:t>
      </w:r>
      <w:r w:rsidR="00BD2B9B">
        <w:t>n</w:t>
      </w:r>
      <w:r w:rsidR="007B6F06">
        <w:t>al relations</w:t>
      </w:r>
      <w:r w:rsidR="00346C31">
        <w:t xml:space="preserve"> (</w:t>
      </w:r>
      <w:r w:rsidR="00BD2B9B">
        <w:t xml:space="preserve">that is, </w:t>
      </w:r>
      <w:r w:rsidR="00111991">
        <w:t xml:space="preserve">how they express their </w:t>
      </w:r>
      <w:r w:rsidR="00346C31">
        <w:t>relations</w:t>
      </w:r>
      <w:r w:rsidR="00111991">
        <w:t xml:space="preserve"> with one another in eternity</w:t>
      </w:r>
      <w:r w:rsidR="00346C31">
        <w:t>)</w:t>
      </w:r>
      <w:r w:rsidR="007B6F06">
        <w:t xml:space="preserve">. </w:t>
      </w:r>
      <w:r w:rsidR="00FC11D8">
        <w:t>‘</w:t>
      </w:r>
      <w:r w:rsidR="00FC11D8" w:rsidRPr="00FC11D8">
        <w:t>Unbegottenness</w:t>
      </w:r>
      <w:r w:rsidR="00FC11D8">
        <w:t>’</w:t>
      </w:r>
      <w:r w:rsidR="00FC11D8" w:rsidRPr="00FC11D8">
        <w:t xml:space="preserve"> is the unique personal property of the Father</w:t>
      </w:r>
      <w:r w:rsidR="00432503">
        <w:t xml:space="preserve"> (</w:t>
      </w:r>
      <w:r w:rsidR="001A443D">
        <w:t>‘</w:t>
      </w:r>
      <w:r w:rsidR="00432503">
        <w:t>Unbegotten</w:t>
      </w:r>
      <w:r w:rsidR="001A443D">
        <w:t>’</w:t>
      </w:r>
      <w:r w:rsidR="00432503">
        <w:t xml:space="preserve"> implies being the Father or Begetter)</w:t>
      </w:r>
      <w:r w:rsidR="00FC11D8">
        <w:t>.</w:t>
      </w:r>
      <w:r w:rsidR="0094003E">
        <w:t xml:space="preserve"> </w:t>
      </w:r>
      <w:r w:rsidR="00FC11D8">
        <w:t>‘B</w:t>
      </w:r>
      <w:r w:rsidR="00FC11D8" w:rsidRPr="00FC11D8">
        <w:t>egottenness</w:t>
      </w:r>
      <w:r w:rsidR="00FC11D8">
        <w:t>’</w:t>
      </w:r>
      <w:r w:rsidR="00FC11D8" w:rsidRPr="00FC11D8">
        <w:t xml:space="preserve"> is the unique personal property of the Son</w:t>
      </w:r>
      <w:r w:rsidR="00432503">
        <w:t xml:space="preserve"> (being </w:t>
      </w:r>
      <w:r w:rsidR="001A443D">
        <w:t>‘</w:t>
      </w:r>
      <w:r w:rsidR="00432503">
        <w:t>begotten</w:t>
      </w:r>
      <w:r w:rsidR="001A443D">
        <w:t>’</w:t>
      </w:r>
      <w:r w:rsidR="00432503">
        <w:t xml:space="preserve"> means being the Son</w:t>
      </w:r>
      <w:r w:rsidR="0094003E">
        <w:t>;</w:t>
      </w:r>
      <w:r w:rsidR="0094003E" w:rsidRPr="0094003E">
        <w:t xml:space="preserve"> John 1:18</w:t>
      </w:r>
      <w:r w:rsidR="00432503" w:rsidRPr="0094003E">
        <w:t>)</w:t>
      </w:r>
      <w:r w:rsidR="00FC11D8" w:rsidRPr="0094003E">
        <w:t>.</w:t>
      </w:r>
      <w:r w:rsidR="00432503" w:rsidRPr="0094003E">
        <w:rPr>
          <w:rStyle w:val="FootnoteReference"/>
        </w:rPr>
        <w:footnoteReference w:id="29"/>
      </w:r>
      <w:r w:rsidRPr="00773030">
        <w:t xml:space="preserve"> </w:t>
      </w:r>
      <w:r w:rsidR="00FC11D8">
        <w:t>‘P</w:t>
      </w:r>
      <w:r w:rsidR="00FC11D8" w:rsidRPr="00FC11D8">
        <w:t>rocession</w:t>
      </w:r>
      <w:r w:rsidR="00FC11D8">
        <w:t>’</w:t>
      </w:r>
      <w:r w:rsidR="00FC11D8" w:rsidRPr="00FC11D8">
        <w:t xml:space="preserve"> is the unique personal property of the Holy Spirit</w:t>
      </w:r>
      <w:r w:rsidR="00692C4E">
        <w:t xml:space="preserve"> </w:t>
      </w:r>
      <w:r w:rsidR="00692C4E" w:rsidRPr="00692C4E">
        <w:t>(John 15:26)</w:t>
      </w:r>
      <w:r w:rsidR="00FC11D8" w:rsidRPr="00692C4E">
        <w:t>.</w:t>
      </w:r>
      <w:r w:rsidR="00692C4E">
        <w:rPr>
          <w:rStyle w:val="FootnoteReference"/>
        </w:rPr>
        <w:footnoteReference w:id="30"/>
      </w:r>
    </w:p>
    <w:p w14:paraId="0B084788" w14:textId="416B3D4E" w:rsidR="007B5E19" w:rsidRPr="00773030" w:rsidRDefault="00773030" w:rsidP="00750C97">
      <w:pPr>
        <w:ind w:firstLine="720"/>
      </w:pPr>
      <w:r w:rsidRPr="00A14966">
        <w:rPr>
          <w:color w:val="C00000"/>
        </w:rPr>
        <w:t xml:space="preserve">In other words, the relationships </w:t>
      </w:r>
      <w:r w:rsidRPr="00692C4E">
        <w:rPr>
          <w:i/>
          <w:iCs/>
          <w:color w:val="C00000"/>
        </w:rPr>
        <w:t xml:space="preserve">are </w:t>
      </w:r>
      <w:r w:rsidRPr="00A14966">
        <w:rPr>
          <w:color w:val="C00000"/>
        </w:rPr>
        <w:t>the persons</w:t>
      </w:r>
      <w:r w:rsidR="007B5E19" w:rsidRPr="00A14966">
        <w:rPr>
          <w:color w:val="C00000"/>
        </w:rPr>
        <w:t xml:space="preserve"> (this is analogical language)</w:t>
      </w:r>
      <w:r w:rsidR="00115257" w:rsidRPr="00A14966">
        <w:rPr>
          <w:color w:val="C00000"/>
        </w:rPr>
        <w:t xml:space="preserve">. </w:t>
      </w:r>
      <w:r w:rsidR="00FC11D8" w:rsidRPr="00A14966">
        <w:rPr>
          <w:color w:val="C00000"/>
        </w:rPr>
        <w:t xml:space="preserve">Their relations, not attributes, </w:t>
      </w:r>
      <w:r w:rsidR="00BE419F" w:rsidRPr="00A14966">
        <w:rPr>
          <w:color w:val="C00000"/>
        </w:rPr>
        <w:t>differentiate</w:t>
      </w:r>
      <w:r w:rsidR="00FC11D8" w:rsidRPr="00A14966">
        <w:rPr>
          <w:color w:val="C00000"/>
        </w:rPr>
        <w:t xml:space="preserve"> the </w:t>
      </w:r>
      <w:r w:rsidR="00692C4E">
        <w:rPr>
          <w:color w:val="C00000"/>
        </w:rPr>
        <w:t>T</w:t>
      </w:r>
      <w:r w:rsidR="00FC11D8" w:rsidRPr="00A14966">
        <w:rPr>
          <w:color w:val="C00000"/>
        </w:rPr>
        <w:t xml:space="preserve">hree </w:t>
      </w:r>
      <w:r w:rsidR="00692C4E">
        <w:rPr>
          <w:color w:val="C00000"/>
        </w:rPr>
        <w:t>P</w:t>
      </w:r>
      <w:r w:rsidR="00FC11D8" w:rsidRPr="00A14966">
        <w:rPr>
          <w:color w:val="C00000"/>
        </w:rPr>
        <w:t xml:space="preserve">ersons of the Trinity from </w:t>
      </w:r>
      <w:r w:rsidR="00692C4E">
        <w:rPr>
          <w:color w:val="C00000"/>
        </w:rPr>
        <w:t>O</w:t>
      </w:r>
      <w:r w:rsidR="00FC11D8" w:rsidRPr="00A14966">
        <w:rPr>
          <w:color w:val="C00000"/>
        </w:rPr>
        <w:t xml:space="preserve">ne </w:t>
      </w:r>
      <w:r w:rsidR="00692C4E">
        <w:rPr>
          <w:color w:val="C00000"/>
        </w:rPr>
        <w:t>A</w:t>
      </w:r>
      <w:r w:rsidR="00FC11D8" w:rsidRPr="00A14966">
        <w:rPr>
          <w:color w:val="C00000"/>
        </w:rPr>
        <w:t>nother, and t</w:t>
      </w:r>
      <w:r w:rsidR="00115257" w:rsidRPr="00A14966">
        <w:rPr>
          <w:color w:val="C00000"/>
        </w:rPr>
        <w:t>hese</w:t>
      </w:r>
      <w:r w:rsidR="007B5E19" w:rsidRPr="00A14966">
        <w:rPr>
          <w:color w:val="C00000"/>
        </w:rPr>
        <w:t xml:space="preserve"> relationships guarantee </w:t>
      </w:r>
      <w:r w:rsidR="00BD2B9B" w:rsidRPr="00A14966">
        <w:rPr>
          <w:color w:val="C00000"/>
        </w:rPr>
        <w:t xml:space="preserve">that </w:t>
      </w:r>
      <w:r w:rsidR="007B5E19" w:rsidRPr="00A14966">
        <w:rPr>
          <w:color w:val="C00000"/>
        </w:rPr>
        <w:t>they share the same divine essence</w:t>
      </w:r>
      <w:r w:rsidRPr="00A14966">
        <w:rPr>
          <w:color w:val="C00000"/>
        </w:rPr>
        <w:t>.</w:t>
      </w:r>
      <w:r w:rsidR="00FC11D8" w:rsidRPr="00A14966">
        <w:rPr>
          <w:color w:val="C00000"/>
        </w:rPr>
        <w:t xml:space="preserve"> The Son</w:t>
      </w:r>
      <w:r w:rsidR="00432503" w:rsidRPr="00A14966">
        <w:rPr>
          <w:color w:val="C00000"/>
        </w:rPr>
        <w:t xml:space="preserve"> is eternal in ‘origin’ and shares the </w:t>
      </w:r>
      <w:r w:rsidR="00BE419F" w:rsidRPr="00A14966">
        <w:rPr>
          <w:color w:val="C00000"/>
        </w:rPr>
        <w:t>exact</w:t>
      </w:r>
      <w:r w:rsidR="00FC11D8" w:rsidRPr="00A14966">
        <w:rPr>
          <w:color w:val="C00000"/>
        </w:rPr>
        <w:t xml:space="preserve"> nature as </w:t>
      </w:r>
      <w:r w:rsidR="00432503" w:rsidRPr="00A14966">
        <w:rPr>
          <w:color w:val="C00000"/>
        </w:rPr>
        <w:t>G</w:t>
      </w:r>
      <w:r w:rsidR="00FC11D8" w:rsidRPr="00A14966">
        <w:rPr>
          <w:color w:val="C00000"/>
        </w:rPr>
        <w:t xml:space="preserve">od the Father because </w:t>
      </w:r>
      <w:r w:rsidR="00432503" w:rsidRPr="00A14966">
        <w:rPr>
          <w:color w:val="C00000"/>
        </w:rPr>
        <w:t>He</w:t>
      </w:r>
      <w:r w:rsidR="00FC11D8" w:rsidRPr="00A14966">
        <w:rPr>
          <w:color w:val="C00000"/>
        </w:rPr>
        <w:t xml:space="preserve"> is begotten from the Father’s nature from eternity.</w:t>
      </w:r>
      <w:r w:rsidR="00432503" w:rsidRPr="00A14966">
        <w:rPr>
          <w:color w:val="C00000"/>
        </w:rPr>
        <w:t xml:space="preserve"> </w:t>
      </w:r>
      <w:r w:rsidR="00E548C7" w:rsidRPr="00A14966">
        <w:rPr>
          <w:color w:val="C00000"/>
        </w:rPr>
        <w:t>The Spirit is eternal in ‘origin’ because He eternally proceeds from the Father and Son, and H</w:t>
      </w:r>
      <w:r w:rsidR="00750C97" w:rsidRPr="00A14966">
        <w:rPr>
          <w:color w:val="C00000"/>
        </w:rPr>
        <w:t xml:space="preserve">e proceeds with the </w:t>
      </w:r>
      <w:r w:rsidR="00BE419F" w:rsidRPr="00A14966">
        <w:rPr>
          <w:color w:val="C00000"/>
        </w:rPr>
        <w:t>same</w:t>
      </w:r>
      <w:r w:rsidR="00750C97" w:rsidRPr="00A14966">
        <w:rPr>
          <w:color w:val="C00000"/>
        </w:rPr>
        <w:t xml:space="preserve"> divine nature</w:t>
      </w:r>
      <w:r w:rsidR="00E548C7" w:rsidRPr="00A14966">
        <w:rPr>
          <w:color w:val="C00000"/>
        </w:rPr>
        <w:t xml:space="preserve"> </w:t>
      </w:r>
      <w:r w:rsidR="00BE419F" w:rsidRPr="00A14966">
        <w:rPr>
          <w:color w:val="C00000"/>
        </w:rPr>
        <w:t xml:space="preserve">and possesses </w:t>
      </w:r>
      <w:r w:rsidR="00750C97" w:rsidRPr="00A14966">
        <w:rPr>
          <w:color w:val="C00000"/>
        </w:rPr>
        <w:t>absolute</w:t>
      </w:r>
      <w:r w:rsidR="00E548C7" w:rsidRPr="00A14966">
        <w:rPr>
          <w:color w:val="C00000"/>
        </w:rPr>
        <w:t xml:space="preserve"> equality.</w:t>
      </w:r>
      <w:r w:rsidR="00750C97" w:rsidRPr="00A14966">
        <w:rPr>
          <w:color w:val="C00000"/>
        </w:rPr>
        <w:t xml:space="preserve"> </w:t>
      </w:r>
      <w:r w:rsidR="00111991" w:rsidRPr="00750C97">
        <w:rPr>
          <w:color w:val="7030A0"/>
        </w:rPr>
        <w:t>The relationships</w:t>
      </w:r>
      <w:r w:rsidR="00182CBB" w:rsidRPr="00750C97">
        <w:rPr>
          <w:color w:val="7030A0"/>
        </w:rPr>
        <w:t xml:space="preserve"> of the Father, the </w:t>
      </w:r>
      <w:r w:rsidR="00750C97" w:rsidRPr="00750C97">
        <w:rPr>
          <w:color w:val="7030A0"/>
        </w:rPr>
        <w:t>Son</w:t>
      </w:r>
      <w:r w:rsidR="00182CBB" w:rsidRPr="00750C97">
        <w:rPr>
          <w:color w:val="7030A0"/>
        </w:rPr>
        <w:t xml:space="preserve">, and the Holy </w:t>
      </w:r>
      <w:r w:rsidR="00750C97" w:rsidRPr="00750C97">
        <w:rPr>
          <w:color w:val="7030A0"/>
        </w:rPr>
        <w:t>Spirit</w:t>
      </w:r>
      <w:r w:rsidR="00111991" w:rsidRPr="00750C97">
        <w:rPr>
          <w:color w:val="7030A0"/>
        </w:rPr>
        <w:t xml:space="preserve"> arrange their being as a</w:t>
      </w:r>
      <w:r w:rsidR="00750C97" w:rsidRPr="00750C97">
        <w:rPr>
          <w:color w:val="7030A0"/>
        </w:rPr>
        <w:t xml:space="preserve"> </w:t>
      </w:r>
      <w:r w:rsidR="00BD2B9B" w:rsidRPr="00750C97">
        <w:rPr>
          <w:color w:val="7030A0"/>
        </w:rPr>
        <w:t xml:space="preserve">harmonious </w:t>
      </w:r>
      <w:r w:rsidR="00111991" w:rsidRPr="00750C97">
        <w:rPr>
          <w:color w:val="7030A0"/>
        </w:rPr>
        <w:t>communion of equals</w:t>
      </w:r>
      <w:r w:rsidR="00111991">
        <w:t>.</w:t>
      </w:r>
      <w:r w:rsidR="005774AA">
        <w:rPr>
          <w:rStyle w:val="FootnoteReference"/>
        </w:rPr>
        <w:footnoteReference w:id="31"/>
      </w:r>
      <w:r w:rsidR="00182CBB">
        <w:t xml:space="preserve"> </w:t>
      </w:r>
    </w:p>
    <w:p w14:paraId="1CED76FF" w14:textId="77777777" w:rsidR="00696896" w:rsidRDefault="00696896" w:rsidP="009C13CA">
      <w:pPr>
        <w:jc w:val="center"/>
      </w:pPr>
    </w:p>
    <w:p w14:paraId="5CFADED0" w14:textId="2E59D270" w:rsidR="00A53BC5" w:rsidRDefault="00CF699F" w:rsidP="00CF699F">
      <w:pPr>
        <w:spacing w:line="240" w:lineRule="auto"/>
        <w:jc w:val="center"/>
      </w:pPr>
      <w:r w:rsidRPr="00CF699F">
        <w:rPr>
          <w:b/>
          <w:bCs/>
          <w:color w:val="70AD47" w:themeColor="accent6"/>
          <w:u w:val="single"/>
        </w:rPr>
        <w:t xml:space="preserve">FOUNDATIONAL TRUTH </w:t>
      </w:r>
      <w:r>
        <w:rPr>
          <w:b/>
          <w:bCs/>
          <w:color w:val="70AD47" w:themeColor="accent6"/>
          <w:u w:val="single"/>
        </w:rPr>
        <w:t>3</w:t>
      </w:r>
      <w:r w:rsidR="00AC5596">
        <w:rPr>
          <w:b/>
          <w:bCs/>
          <w:color w:val="70AD47" w:themeColor="accent6"/>
        </w:rPr>
        <w:t xml:space="preserve">: </w:t>
      </w:r>
      <w:r w:rsidR="00A53BC5" w:rsidRPr="00740BE8">
        <w:rPr>
          <w:b/>
          <w:bCs/>
          <w:color w:val="70AD47" w:themeColor="accent6"/>
        </w:rPr>
        <w:t xml:space="preserve">EACH PERSON POSSESSES THE WHOLE DIVINE </w:t>
      </w:r>
      <w:r w:rsidR="00C4182F" w:rsidRPr="00740BE8">
        <w:rPr>
          <w:b/>
          <w:bCs/>
          <w:color w:val="70AD47" w:themeColor="accent6"/>
        </w:rPr>
        <w:t>ESSENCE</w:t>
      </w:r>
      <w:r w:rsidR="00A53BC5" w:rsidRPr="00740BE8">
        <w:rPr>
          <w:b/>
          <w:bCs/>
          <w:color w:val="70AD47" w:themeColor="accent6"/>
        </w:rPr>
        <w:t xml:space="preserve"> (EACH TRULY AND FULLY GOD</w:t>
      </w:r>
      <w:r w:rsidR="00A53BC5" w:rsidRPr="00194D0C">
        <w:rPr>
          <w:b/>
          <w:bCs/>
          <w:color w:val="70AD47" w:themeColor="accent6"/>
        </w:rPr>
        <w:t>)</w:t>
      </w:r>
    </w:p>
    <w:p w14:paraId="28E9DE6F" w14:textId="77777777" w:rsidR="00194D0C" w:rsidRDefault="00740BE8" w:rsidP="009E4C56">
      <w:r>
        <w:tab/>
      </w:r>
    </w:p>
    <w:p w14:paraId="1F42CB06" w14:textId="797F6F9D" w:rsidR="009E4C56" w:rsidRDefault="00B811C4" w:rsidP="00194D0C">
      <w:pPr>
        <w:ind w:firstLine="720"/>
      </w:pPr>
      <w:r>
        <w:t>The Nicene Creed asserts that Jesus is “</w:t>
      </w:r>
      <w:r w:rsidRPr="00B811C4">
        <w:t xml:space="preserve">God of God, Light of Light, very God of very God, begotten, not made, being of </w:t>
      </w:r>
      <w:r w:rsidRPr="00B811C4">
        <w:rPr>
          <w:i/>
          <w:iCs/>
        </w:rPr>
        <w:t>one substance</w:t>
      </w:r>
      <w:r w:rsidRPr="00B811C4">
        <w:t xml:space="preserve"> with the Father</w:t>
      </w:r>
      <w:r>
        <w:t xml:space="preserve">…” Jesus is </w:t>
      </w:r>
      <w:r w:rsidR="00BE419F">
        <w:t>‘</w:t>
      </w:r>
      <w:r>
        <w:t>consubstantial</w:t>
      </w:r>
      <w:r w:rsidR="00BE419F">
        <w:t>’</w:t>
      </w:r>
      <w:r>
        <w:t xml:space="preserve"> </w:t>
      </w:r>
      <w:r>
        <w:lastRenderedPageBreak/>
        <w:t xml:space="preserve">with the Father, </w:t>
      </w:r>
      <w:r w:rsidR="00BE419F">
        <w:t xml:space="preserve">meaning </w:t>
      </w:r>
      <w:r>
        <w:t xml:space="preserve">of the same essence or being. </w:t>
      </w:r>
      <w:r w:rsidR="007B102B">
        <w:t>So, likewise</w:t>
      </w:r>
      <w:r w:rsidR="009E4C56">
        <w:t>, the Holy Spirit “</w:t>
      </w:r>
      <w:r w:rsidR="009E4C56" w:rsidRPr="009E4C56">
        <w:t>with the Father and the Son together is worshiped and glorified</w:t>
      </w:r>
      <w:r w:rsidR="009E4C56">
        <w:t>.”</w:t>
      </w:r>
    </w:p>
    <w:p w14:paraId="60736983" w14:textId="77777777" w:rsidR="00077319" w:rsidRDefault="00077319" w:rsidP="009E4C56"/>
    <w:p w14:paraId="46A3B99B" w14:textId="77777777" w:rsidR="009E4C56" w:rsidRPr="009E4C56" w:rsidRDefault="009E4C56" w:rsidP="009E4C56">
      <w:pPr>
        <w:jc w:val="center"/>
        <w:rPr>
          <w:color w:val="70AD47" w:themeColor="accent6"/>
        </w:rPr>
      </w:pPr>
      <w:r w:rsidRPr="009E4C56">
        <w:rPr>
          <w:color w:val="70AD47" w:themeColor="accent6"/>
        </w:rPr>
        <w:t>THE DEITY OF JESUS</w:t>
      </w:r>
    </w:p>
    <w:p w14:paraId="1214422F" w14:textId="1C2BB16A" w:rsidR="00F7172F" w:rsidRDefault="00F7172F" w:rsidP="009E4C56">
      <w:pPr>
        <w:ind w:firstLine="720"/>
      </w:pPr>
      <w:r>
        <w:t>John 1:1 states</w:t>
      </w:r>
      <w:r w:rsidR="008C38DF">
        <w:t xml:space="preserve"> that</w:t>
      </w:r>
      <w:r>
        <w:t xml:space="preserve"> </w:t>
      </w:r>
      <w:r w:rsidRPr="00F7172F">
        <w:t xml:space="preserve">(1) </w:t>
      </w:r>
      <w:r w:rsidRPr="00F7172F">
        <w:rPr>
          <w:i/>
          <w:iCs/>
        </w:rPr>
        <w:t>In the beginning was the Word</w:t>
      </w:r>
      <w:r w:rsidRPr="00F7172F">
        <w:t>,</w:t>
      </w:r>
      <w:r>
        <w:t xml:space="preserve"> </w:t>
      </w:r>
      <w:r w:rsidRPr="00F7172F">
        <w:t xml:space="preserve">(2) </w:t>
      </w:r>
      <w:r w:rsidRPr="00F7172F">
        <w:rPr>
          <w:i/>
          <w:iCs/>
        </w:rPr>
        <w:t>and the Word was with God</w:t>
      </w:r>
      <w:r w:rsidRPr="00F7172F">
        <w:t>,</w:t>
      </w:r>
      <w:r>
        <w:t xml:space="preserve"> </w:t>
      </w:r>
      <w:r w:rsidRPr="00F7172F">
        <w:t xml:space="preserve">(3) </w:t>
      </w:r>
      <w:r w:rsidRPr="00F7172F">
        <w:rPr>
          <w:i/>
          <w:iCs/>
        </w:rPr>
        <w:t>and the Word was God</w:t>
      </w:r>
      <w:r w:rsidRPr="00F7172F">
        <w:t>.</w:t>
      </w:r>
      <w:r>
        <w:t xml:space="preserve"> The Word is the preincarnate Son</w:t>
      </w:r>
      <w:r w:rsidR="00BE419F">
        <w:t xml:space="preserve"> (1:14)</w:t>
      </w:r>
      <w:r>
        <w:t xml:space="preserve">, </w:t>
      </w:r>
      <w:r w:rsidR="00060D65">
        <w:t xml:space="preserve">and </w:t>
      </w:r>
      <w:r>
        <w:t>John sets</w:t>
      </w:r>
      <w:r w:rsidR="00BE419F">
        <w:t xml:space="preserve"> the Word not as part of the creation but as its Creator</w:t>
      </w:r>
      <w:r w:rsidR="00060D65">
        <w:t>,</w:t>
      </w:r>
      <w:r w:rsidR="00BE419F">
        <w:t xml:space="preserve"> and all things were made through Him</w:t>
      </w:r>
      <w:r w:rsidR="00060D65">
        <w:t xml:space="preserve"> (1:3)</w:t>
      </w:r>
      <w:r w:rsidR="00BE419F">
        <w:t xml:space="preserve">. </w:t>
      </w:r>
      <w:r>
        <w:t xml:space="preserve">The Word was God, </w:t>
      </w:r>
      <w:r w:rsidR="00BE419F">
        <w:t xml:space="preserve">and there was never a time when God was without His Word. </w:t>
      </w:r>
      <w:r w:rsidR="00BE419F" w:rsidRPr="00077319">
        <w:rPr>
          <w:color w:val="7030A0"/>
        </w:rPr>
        <w:t>The Word of God comes from all eternity to reveal God to all those in history</w:t>
      </w:r>
      <w:r w:rsidR="00BE419F">
        <w:t xml:space="preserve">. </w:t>
      </w:r>
    </w:p>
    <w:p w14:paraId="2E3BB481" w14:textId="4144ECA7" w:rsidR="009E4C56" w:rsidRDefault="009E4C56" w:rsidP="009E4C56">
      <w:r>
        <w:tab/>
        <w:t xml:space="preserve">In John 20:28, </w:t>
      </w:r>
      <w:r w:rsidRPr="009E4C56">
        <w:t>Thomas</w:t>
      </w:r>
      <w:r>
        <w:t xml:space="preserve"> cries out about the </w:t>
      </w:r>
      <w:r w:rsidRPr="009E4C56">
        <w:t>risen Christ</w:t>
      </w:r>
      <w:r w:rsidR="00692C4E">
        <w:t>,</w:t>
      </w:r>
      <w:r w:rsidRPr="009E4C56">
        <w:t xml:space="preserve"> “</w:t>
      </w:r>
      <w:r w:rsidRPr="00692C4E">
        <w:rPr>
          <w:b/>
          <w:bCs/>
          <w:i/>
          <w:iCs/>
          <w:u w:val="single"/>
        </w:rPr>
        <w:t>My Lord and my God</w:t>
      </w:r>
      <w:r w:rsidRPr="009E4C56">
        <w:t>!”</w:t>
      </w:r>
      <w:r>
        <w:t xml:space="preserve"> </w:t>
      </w:r>
      <w:r w:rsidR="00A14966">
        <w:t>Through his inclusion of Thomas’s declaration, t</w:t>
      </w:r>
      <w:r w:rsidRPr="009E4C56">
        <w:t xml:space="preserve">he </w:t>
      </w:r>
      <w:r w:rsidR="00A14966">
        <w:t>apostle John</w:t>
      </w:r>
      <w:r w:rsidRPr="009E4C56">
        <w:t xml:space="preserve"> inten</w:t>
      </w:r>
      <w:r>
        <w:t>ded to supply</w:t>
      </w:r>
      <w:r w:rsidRPr="009E4C56">
        <w:t xml:space="preserve"> </w:t>
      </w:r>
      <w:r>
        <w:t>a</w:t>
      </w:r>
      <w:r w:rsidRPr="009E4C56">
        <w:t xml:space="preserve"> confession of faith </w:t>
      </w:r>
      <w:r>
        <w:t xml:space="preserve">for </w:t>
      </w:r>
      <w:r w:rsidR="007B102B">
        <w:t>those</w:t>
      </w:r>
      <w:r>
        <w:t xml:space="preserve"> who believe in the </w:t>
      </w:r>
      <w:r w:rsidRPr="009E4C56">
        <w:t>Resurrection.</w:t>
      </w:r>
      <w:r w:rsidRPr="009E4C56">
        <w:rPr>
          <w:vertAlign w:val="superscript"/>
        </w:rPr>
        <w:footnoteReference w:id="32"/>
      </w:r>
      <w:r>
        <w:t xml:space="preserve"> In Romans 9:5, Paul declares, “</w:t>
      </w:r>
      <w:r w:rsidRPr="009E4C56">
        <w:rPr>
          <w:i/>
          <w:iCs/>
        </w:rPr>
        <w:t xml:space="preserve">Theirs are the patriarchs, and from them is traced the human ancestry of Christ, </w:t>
      </w:r>
      <w:r w:rsidRPr="00692C4E">
        <w:rPr>
          <w:b/>
          <w:bCs/>
          <w:i/>
          <w:iCs/>
          <w:u w:val="single"/>
        </w:rPr>
        <w:t>who is God over all</w:t>
      </w:r>
      <w:r w:rsidRPr="009E4C56">
        <w:rPr>
          <w:i/>
          <w:iCs/>
        </w:rPr>
        <w:t>, forever praised! Amen</w:t>
      </w:r>
      <w:r w:rsidRPr="009E4C56">
        <w:t>.</w:t>
      </w:r>
      <w:r>
        <w:t xml:space="preserve">” </w:t>
      </w:r>
      <w:r w:rsidR="00BE419F">
        <w:t>Chris</w:t>
      </w:r>
      <w:r w:rsidR="00A14966">
        <w:t>t</w:t>
      </w:r>
      <w:r w:rsidR="00BE419F">
        <w:t xml:space="preserve"> is </w:t>
      </w:r>
      <w:r w:rsidR="005774AA">
        <w:t>‘</w:t>
      </w:r>
      <w:proofErr w:type="spellStart"/>
      <w:r w:rsidR="00BE419F" w:rsidRPr="005774AA">
        <w:rPr>
          <w:i/>
        </w:rPr>
        <w:t>t</w:t>
      </w:r>
      <w:r w:rsidRPr="005774AA">
        <w:rPr>
          <w:i/>
        </w:rPr>
        <w:t>heos</w:t>
      </w:r>
      <w:proofErr w:type="spellEnd"/>
      <w:r w:rsidR="008C38DF" w:rsidRPr="00BE419F">
        <w:rPr>
          <w:iCs/>
        </w:rPr>
        <w:t>,</w:t>
      </w:r>
      <w:r w:rsidR="005774AA">
        <w:rPr>
          <w:iCs/>
        </w:rPr>
        <w:t>’</w:t>
      </w:r>
      <w:r w:rsidR="008C38DF" w:rsidRPr="00BE419F">
        <w:rPr>
          <w:iCs/>
        </w:rPr>
        <w:t xml:space="preserve"> translated as </w:t>
      </w:r>
      <w:r w:rsidR="00692C4E">
        <w:rPr>
          <w:iCs/>
        </w:rPr>
        <w:t>‘</w:t>
      </w:r>
      <w:r w:rsidR="008C38DF" w:rsidRPr="00BE419F">
        <w:rPr>
          <w:iCs/>
        </w:rPr>
        <w:t>God</w:t>
      </w:r>
      <w:r w:rsidR="00692C4E">
        <w:rPr>
          <w:iCs/>
        </w:rPr>
        <w:t>’</w:t>
      </w:r>
      <w:r w:rsidR="008C38DF" w:rsidRPr="00BE419F">
        <w:rPr>
          <w:iCs/>
        </w:rPr>
        <w:t xml:space="preserve"> in Greek</w:t>
      </w:r>
      <w:r w:rsidR="00BE419F">
        <w:rPr>
          <w:iCs/>
        </w:rPr>
        <w:t>. It is the same</w:t>
      </w:r>
      <w:r w:rsidR="00AD3AE7">
        <w:rPr>
          <w:iCs/>
        </w:rPr>
        <w:t xml:space="preserve"> in</w:t>
      </w:r>
      <w:r w:rsidRPr="009E4C56">
        <w:t xml:space="preserve"> </w:t>
      </w:r>
      <w:bookmarkStart w:id="2" w:name="OLE_LINK5"/>
      <w:bookmarkStart w:id="3" w:name="OLE_LINK6"/>
      <w:r w:rsidRPr="009E4C56">
        <w:t>2 Peter 1:1</w:t>
      </w:r>
      <w:bookmarkEnd w:id="2"/>
      <w:bookmarkEnd w:id="3"/>
      <w:r w:rsidRPr="009E4C56">
        <w:t>, “</w:t>
      </w:r>
      <w:r w:rsidRPr="009E4C56">
        <w:rPr>
          <w:i/>
          <w:iCs/>
        </w:rPr>
        <w:t xml:space="preserve">the righteousness of our </w:t>
      </w:r>
      <w:r w:rsidRPr="00692C4E">
        <w:rPr>
          <w:b/>
          <w:bCs/>
          <w:i/>
          <w:iCs/>
          <w:u w:val="single"/>
        </w:rPr>
        <w:t>God</w:t>
      </w:r>
      <w:r w:rsidRPr="009E4C56">
        <w:rPr>
          <w:i/>
          <w:iCs/>
        </w:rPr>
        <w:t xml:space="preserve"> and Savior Jesus Christ</w:t>
      </w:r>
      <w:r w:rsidRPr="009E4C56">
        <w:t xml:space="preserve">.” </w:t>
      </w:r>
      <w:r w:rsidR="00A14966">
        <w:t xml:space="preserve">Furthermore, </w:t>
      </w:r>
      <w:r>
        <w:t xml:space="preserve">Hebrews 1:8 </w:t>
      </w:r>
      <w:r w:rsidRPr="009E4C56">
        <w:t xml:space="preserve">quotes </w:t>
      </w:r>
      <w:r w:rsidR="007C5E47">
        <w:t xml:space="preserve">Psalms </w:t>
      </w:r>
      <w:r w:rsidRPr="009E4C56">
        <w:t>45:6 and applies it to Christ</w:t>
      </w:r>
      <w:r>
        <w:t>, “</w:t>
      </w:r>
      <w:r w:rsidRPr="009E4C56">
        <w:rPr>
          <w:i/>
          <w:iCs/>
        </w:rPr>
        <w:t xml:space="preserve">Your throne, </w:t>
      </w:r>
      <w:r w:rsidRPr="00692C4E">
        <w:rPr>
          <w:b/>
          <w:bCs/>
          <w:i/>
          <w:iCs/>
          <w:u w:val="single"/>
        </w:rPr>
        <w:t xml:space="preserve">O God </w:t>
      </w:r>
      <w:r w:rsidRPr="009E4C56">
        <w:rPr>
          <w:i/>
          <w:iCs/>
        </w:rPr>
        <w:t>[</w:t>
      </w:r>
      <w:r w:rsidR="008C38DF">
        <w:rPr>
          <w:i/>
          <w:iCs/>
        </w:rPr>
        <w:t>T</w:t>
      </w:r>
      <w:r w:rsidR="008C38DF" w:rsidRPr="009E4C56">
        <w:rPr>
          <w:i/>
          <w:iCs/>
        </w:rPr>
        <w:t>heos</w:t>
      </w:r>
      <w:r w:rsidRPr="009E4C56">
        <w:rPr>
          <w:i/>
          <w:iCs/>
        </w:rPr>
        <w:t xml:space="preserve">], will last </w:t>
      </w:r>
      <w:r w:rsidR="007B102B">
        <w:rPr>
          <w:i/>
          <w:iCs/>
        </w:rPr>
        <w:t>forever</w:t>
      </w:r>
      <w:r w:rsidRPr="009E4C56">
        <w:rPr>
          <w:i/>
          <w:iCs/>
        </w:rPr>
        <w:t xml:space="preserve"> and ever, and righteousness will be the scepter of your kingdom</w:t>
      </w:r>
      <w:r w:rsidRPr="009E4C56">
        <w:t>.”</w:t>
      </w:r>
      <w:r>
        <w:t xml:space="preserve"> The </w:t>
      </w:r>
      <w:r w:rsidR="007B102B">
        <w:t>Bible</w:t>
      </w:r>
      <w:r>
        <w:t xml:space="preserve"> portrays Jesus </w:t>
      </w:r>
      <w:r w:rsidR="007B102B">
        <w:t xml:space="preserve">as </w:t>
      </w:r>
      <w:r>
        <w:t xml:space="preserve">equal and identical to God, one with the Father, the </w:t>
      </w:r>
      <w:r w:rsidRPr="009E4C56">
        <w:t>Creator, Judge, and Savior</w:t>
      </w:r>
      <w:r>
        <w:t>, who possess</w:t>
      </w:r>
      <w:r w:rsidR="00C961A0">
        <w:t>es</w:t>
      </w:r>
      <w:r>
        <w:t xml:space="preserve"> all the divine attributes and receive</w:t>
      </w:r>
      <w:r w:rsidR="00C961A0">
        <w:t>s</w:t>
      </w:r>
      <w:r>
        <w:t xml:space="preserve"> divine worship.</w:t>
      </w:r>
      <w:r>
        <w:rPr>
          <w:rStyle w:val="FootnoteReference"/>
        </w:rPr>
        <w:footnoteReference w:id="33"/>
      </w:r>
    </w:p>
    <w:p w14:paraId="438891E1" w14:textId="77777777" w:rsidR="009E4C56" w:rsidRPr="009E4C56" w:rsidRDefault="009E4C56" w:rsidP="009E4C56">
      <w:pPr>
        <w:rPr>
          <w:b/>
          <w:bCs/>
        </w:rPr>
      </w:pPr>
    </w:p>
    <w:p w14:paraId="6951367C" w14:textId="77777777" w:rsidR="009E4C56" w:rsidRPr="009E4C56" w:rsidRDefault="009E4C56" w:rsidP="009E4C56">
      <w:pPr>
        <w:jc w:val="center"/>
        <w:rPr>
          <w:color w:val="70AD47" w:themeColor="accent6"/>
        </w:rPr>
      </w:pPr>
      <w:r w:rsidRPr="009E4C56">
        <w:rPr>
          <w:color w:val="70AD47" w:themeColor="accent6"/>
        </w:rPr>
        <w:t>THE DEITY OF THE HOLY SPIRIT</w:t>
      </w:r>
    </w:p>
    <w:p w14:paraId="7C7DF58B" w14:textId="021BB241" w:rsidR="001A17CE" w:rsidRDefault="009E4C56" w:rsidP="00393466">
      <w:r>
        <w:lastRenderedPageBreak/>
        <w:tab/>
      </w:r>
      <w:r w:rsidR="00077319">
        <w:t>I</w:t>
      </w:r>
      <w:r w:rsidR="00077319" w:rsidRPr="00077319">
        <w:t xml:space="preserve">n </w:t>
      </w:r>
      <w:r w:rsidR="00077319">
        <w:t xml:space="preserve">all </w:t>
      </w:r>
      <w:r w:rsidR="00077319" w:rsidRPr="00077319">
        <w:t xml:space="preserve">the Trinitarian texts, the Spirit stands </w:t>
      </w:r>
      <w:r w:rsidR="00077319">
        <w:t>equal with</w:t>
      </w:r>
      <w:r w:rsidR="00077319" w:rsidRPr="00077319">
        <w:t xml:space="preserve"> the Father and the Son</w:t>
      </w:r>
      <w:r w:rsidR="00077319">
        <w:t>.</w:t>
      </w:r>
      <w:r w:rsidR="00077319">
        <w:rPr>
          <w:rStyle w:val="FootnoteReference"/>
        </w:rPr>
        <w:footnoteReference w:id="34"/>
      </w:r>
      <w:r w:rsidR="00077319" w:rsidRPr="00077319">
        <w:t xml:space="preserve"> </w:t>
      </w:r>
      <w:r w:rsidR="00067503" w:rsidRPr="00067503">
        <w:t xml:space="preserve">New Testament writers </w:t>
      </w:r>
      <w:r w:rsidR="00067503">
        <w:t xml:space="preserve">apply </w:t>
      </w:r>
      <w:r w:rsidR="00A14966">
        <w:t xml:space="preserve">to the Holy Spirit </w:t>
      </w:r>
      <w:r w:rsidR="00067503">
        <w:t xml:space="preserve">Old Testament </w:t>
      </w:r>
      <w:r w:rsidR="00A14966">
        <w:t xml:space="preserve">texts </w:t>
      </w:r>
      <w:r w:rsidR="00067503">
        <w:t>that reference Yahweh</w:t>
      </w:r>
      <w:r w:rsidR="00067503" w:rsidRPr="00067503">
        <w:t>.</w:t>
      </w:r>
      <w:r w:rsidR="00692C4E">
        <w:rPr>
          <w:rStyle w:val="FootnoteReference"/>
        </w:rPr>
        <w:footnoteReference w:id="35"/>
      </w:r>
      <w:r w:rsidR="00692C4E">
        <w:t xml:space="preserve"> </w:t>
      </w:r>
      <w:r w:rsidR="00067503" w:rsidRPr="00067503">
        <w:t xml:space="preserve">For example, </w:t>
      </w:r>
      <w:r w:rsidR="007B102B" w:rsidRPr="00067503">
        <w:t>Jeremiah 31:33–34</w:t>
      </w:r>
      <w:r w:rsidR="007B102B">
        <w:t xml:space="preserve"> ascribes Yahweh’s </w:t>
      </w:r>
      <w:r w:rsidR="00067503" w:rsidRPr="00067503">
        <w:t>words to the Spirit in Hebrews 10:15–17</w:t>
      </w:r>
      <w:r w:rsidR="00A14966">
        <w:t>:</w:t>
      </w:r>
      <w:r w:rsidR="00067503">
        <w:t xml:space="preserve"> </w:t>
      </w:r>
      <w:r w:rsidR="00A14966">
        <w:t>“</w:t>
      </w:r>
      <w:r w:rsidR="00A14966" w:rsidRPr="00A14966">
        <w:rPr>
          <w:i/>
          <w:iCs/>
        </w:rPr>
        <w:t xml:space="preserve">And the Holy Spirit also bears witness to us; for after saying, “This is the covenant that I will make with them after those days, declares the Lord: I will put my laws on their hearts, and write them on their minds, then he adds, </w:t>
      </w:r>
      <w:r w:rsidR="00A14966">
        <w:rPr>
          <w:i/>
          <w:iCs/>
        </w:rPr>
        <w:t>‘</w:t>
      </w:r>
      <w:r w:rsidR="00A14966" w:rsidRPr="00A14966">
        <w:rPr>
          <w:i/>
          <w:iCs/>
        </w:rPr>
        <w:t>I will remember their sins and their lawless deeds no more</w:t>
      </w:r>
      <w:r w:rsidR="00A14966" w:rsidRPr="00A14966">
        <w:t>.”</w:t>
      </w:r>
      <w:r w:rsidR="00393466">
        <w:t xml:space="preserve"> </w:t>
      </w:r>
      <w:r w:rsidR="00A14966">
        <w:t xml:space="preserve">Furthermore, the book of Acts </w:t>
      </w:r>
      <w:r w:rsidR="00067503">
        <w:t>names</w:t>
      </w:r>
      <w:r w:rsidR="00067503" w:rsidRPr="00067503">
        <w:t xml:space="preserve"> the Spirit as God in Acts 5:3–4. </w:t>
      </w:r>
      <w:r w:rsidR="001A443D">
        <w:t>Therefore, by</w:t>
      </w:r>
      <w:r w:rsidR="00067503" w:rsidRPr="00067503">
        <w:t xml:space="preserve"> l</w:t>
      </w:r>
      <w:r w:rsidR="00067503">
        <w:t xml:space="preserve">ying </w:t>
      </w:r>
      <w:r w:rsidR="00067503" w:rsidRPr="00067503">
        <w:t>to the Holy Spirit (v. 3)</w:t>
      </w:r>
      <w:r w:rsidR="00067503">
        <w:t xml:space="preserve">, </w:t>
      </w:r>
      <w:r w:rsidR="001A443D">
        <w:t xml:space="preserve">Ananias </w:t>
      </w:r>
      <w:r w:rsidR="00067503" w:rsidRPr="00067503">
        <w:t>lied to God (v. 4).</w:t>
      </w:r>
      <w:r w:rsidR="001A443D">
        <w:rPr>
          <w:rStyle w:val="FootnoteReference"/>
        </w:rPr>
        <w:footnoteReference w:id="36"/>
      </w:r>
    </w:p>
    <w:p w14:paraId="5855004C" w14:textId="77777777" w:rsidR="00060D65" w:rsidRDefault="00060D65" w:rsidP="00060D65"/>
    <w:p w14:paraId="0741C405" w14:textId="77777777" w:rsidR="00067503" w:rsidRPr="00067503" w:rsidRDefault="00067503" w:rsidP="00067503">
      <w:pPr>
        <w:jc w:val="center"/>
        <w:rPr>
          <w:color w:val="70AD47" w:themeColor="accent6"/>
        </w:rPr>
      </w:pPr>
      <w:r w:rsidRPr="00067503">
        <w:rPr>
          <w:color w:val="70AD47" w:themeColor="accent6"/>
        </w:rPr>
        <w:t>DIVINE SIMPLICITY</w:t>
      </w:r>
    </w:p>
    <w:p w14:paraId="2597992A" w14:textId="1241F146" w:rsidR="00A335E8" w:rsidRDefault="00067503" w:rsidP="00A335E8">
      <w:r>
        <w:tab/>
      </w:r>
      <w:r w:rsidR="00A14966" w:rsidRPr="001A17CE">
        <w:rPr>
          <w:color w:val="0070C0"/>
        </w:rPr>
        <w:t>Now, how can something that is three be one</w:t>
      </w:r>
      <w:r w:rsidR="00A14966">
        <w:t xml:space="preserve">? </w:t>
      </w:r>
      <w:r>
        <w:t>T</w:t>
      </w:r>
      <w:r w:rsidRPr="00067503">
        <w:t xml:space="preserve">he one true and living God is </w:t>
      </w:r>
      <w:r w:rsidRPr="00692C4E">
        <w:rPr>
          <w:b/>
          <w:bCs/>
          <w:u w:val="single"/>
        </w:rPr>
        <w:t>simple</w:t>
      </w:r>
      <w:r w:rsidRPr="00067503">
        <w:t xml:space="preserve">. By “simple,” </w:t>
      </w:r>
      <w:r w:rsidR="00A97D54">
        <w:t xml:space="preserve">I </w:t>
      </w:r>
      <w:r w:rsidRPr="00067503">
        <w:t>do</w:t>
      </w:r>
      <w:r w:rsidR="00A97D54">
        <w:t xml:space="preserve"> </w:t>
      </w:r>
      <w:r w:rsidRPr="00067503">
        <w:t xml:space="preserve">not mean God is inherently unassuming, naïve, or ingenuous. Instead, God is not a composite or compounded being, made up of separate and discrete parts, </w:t>
      </w:r>
      <w:r w:rsidRPr="00A335E8">
        <w:rPr>
          <w:color w:val="0070C0"/>
        </w:rPr>
        <w:t xml:space="preserve">like </w:t>
      </w:r>
      <w:r w:rsidR="008C38DF" w:rsidRPr="00A335E8">
        <w:rPr>
          <w:color w:val="0070C0"/>
        </w:rPr>
        <w:t xml:space="preserve">all </w:t>
      </w:r>
      <w:r w:rsidRPr="00A335E8">
        <w:rPr>
          <w:color w:val="0070C0"/>
        </w:rPr>
        <w:t>creature</w:t>
      </w:r>
      <w:r w:rsidR="008C38DF" w:rsidRPr="00A335E8">
        <w:rPr>
          <w:color w:val="0070C0"/>
        </w:rPr>
        <w:t>s are</w:t>
      </w:r>
      <w:r w:rsidRPr="00067503">
        <w:t>.</w:t>
      </w:r>
      <w:r w:rsidR="00A335E8" w:rsidRPr="005052D5">
        <w:rPr>
          <w:vertAlign w:val="superscript"/>
        </w:rPr>
        <w:footnoteReference w:id="37"/>
      </w:r>
    </w:p>
    <w:p w14:paraId="423BBE74" w14:textId="155147E1" w:rsidR="00A97D54" w:rsidRPr="000B64A2" w:rsidRDefault="00A97D54" w:rsidP="000B64A2">
      <w:pPr>
        <w:rPr>
          <w:rFonts w:eastAsia="Times New Roman" w:cs="Times New Roman"/>
          <w:lang w:bidi="he-IL"/>
        </w:rPr>
      </w:pPr>
      <w:r w:rsidRPr="00A335E8">
        <w:t xml:space="preserve">Matthew Barrett says, “That means he does </w:t>
      </w:r>
      <w:r w:rsidRPr="00692C4E">
        <w:rPr>
          <w:i/>
          <w:iCs/>
        </w:rPr>
        <w:t>not possess</w:t>
      </w:r>
      <w:r w:rsidRPr="00A335E8">
        <w:t xml:space="preserve"> attributes, as if his attributes are one thing and his essence another. Rather, </w:t>
      </w:r>
      <w:r w:rsidR="007B102B" w:rsidRPr="00A335E8">
        <w:t>H</w:t>
      </w:r>
      <w:r w:rsidRPr="00A335E8">
        <w:t xml:space="preserve">is essence </w:t>
      </w:r>
      <w:r w:rsidRPr="00692C4E">
        <w:rPr>
          <w:i/>
          <w:iCs/>
          <w:u w:val="single"/>
        </w:rPr>
        <w:t>is</w:t>
      </w:r>
      <w:r w:rsidRPr="00A335E8">
        <w:t xml:space="preserve"> </w:t>
      </w:r>
      <w:r w:rsidR="008C38DF" w:rsidRPr="00A335E8">
        <w:t xml:space="preserve">His </w:t>
      </w:r>
      <w:r w:rsidRPr="00A335E8">
        <w:t>attributes</w:t>
      </w:r>
      <w:r w:rsidR="007B102B" w:rsidRPr="00A335E8">
        <w:t>,</w:t>
      </w:r>
      <w:r w:rsidRPr="00A335E8">
        <w:t xml:space="preserve"> and</w:t>
      </w:r>
      <w:r w:rsidR="007B102B" w:rsidRPr="00A335E8">
        <w:t xml:space="preserve"> H</w:t>
      </w:r>
      <w:r w:rsidRPr="00A335E8">
        <w:t xml:space="preserve">is attributes </w:t>
      </w:r>
      <w:r w:rsidR="007B102B" w:rsidRPr="00692C4E">
        <w:rPr>
          <w:i/>
          <w:iCs/>
          <w:u w:val="single"/>
        </w:rPr>
        <w:t>are</w:t>
      </w:r>
      <w:r w:rsidR="007B102B" w:rsidRPr="00A335E8">
        <w:t xml:space="preserve"> </w:t>
      </w:r>
      <w:r w:rsidR="008C38DF" w:rsidRPr="00A335E8">
        <w:t xml:space="preserve">His </w:t>
      </w:r>
      <w:r w:rsidRPr="00A335E8">
        <w:t>essence. God </w:t>
      </w:r>
      <w:r w:rsidRPr="00A335E8">
        <w:rPr>
          <w:i/>
          <w:iCs/>
        </w:rPr>
        <w:t>is </w:t>
      </w:r>
      <w:r w:rsidRPr="00A335E8">
        <w:t>his attributes.”</w:t>
      </w:r>
      <w:r w:rsidR="00A335E8" w:rsidRPr="00A335E8">
        <w:rPr>
          <w:rStyle w:val="FootnoteReference"/>
        </w:rPr>
        <w:t xml:space="preserve"> </w:t>
      </w:r>
      <w:r w:rsidR="00A335E8">
        <w:rPr>
          <w:rStyle w:val="FootnoteReference"/>
        </w:rPr>
        <w:footnoteReference w:id="38"/>
      </w:r>
      <w:r w:rsidR="00A335E8">
        <w:t xml:space="preserve"> </w:t>
      </w:r>
      <w:r w:rsidR="00A335E8" w:rsidRPr="00A335E8">
        <w:rPr>
          <w:color w:val="0070C0"/>
        </w:rPr>
        <w:t>God is not like a pie that can be sliced and divided into pieces</w:t>
      </w:r>
      <w:r w:rsidR="00A335E8">
        <w:t xml:space="preserve">, </w:t>
      </w:r>
      <w:r w:rsidR="00A335E8" w:rsidRPr="00A335E8">
        <w:rPr>
          <w:color w:val="0070C0"/>
        </w:rPr>
        <w:t>with a love piece, a wrath piece, a mercy piece</w:t>
      </w:r>
      <w:r w:rsidR="00AD3AE7">
        <w:rPr>
          <w:color w:val="0070C0"/>
        </w:rPr>
        <w:t>,</w:t>
      </w:r>
      <w:r w:rsidR="00A335E8" w:rsidRPr="00A335E8">
        <w:rPr>
          <w:color w:val="0070C0"/>
        </w:rPr>
        <w:t xml:space="preserve"> a holiness piece, etc</w:t>
      </w:r>
      <w:r w:rsidR="00037A6B">
        <w:rPr>
          <w:color w:val="0070C0"/>
        </w:rPr>
        <w:t xml:space="preserve">. (though God emphasizes </w:t>
      </w:r>
      <w:r w:rsidR="00037A6B">
        <w:rPr>
          <w:color w:val="0070C0"/>
        </w:rPr>
        <w:lastRenderedPageBreak/>
        <w:t>different attributes at different times)</w:t>
      </w:r>
      <w:r w:rsidR="00A335E8">
        <w:t xml:space="preserve">. </w:t>
      </w:r>
      <w:r w:rsidR="000B64A2" w:rsidRPr="000B64A2">
        <w:rPr>
          <w:rFonts w:eastAsia="Times New Roman" w:cs="Times New Roman"/>
          <w:lang w:bidi="he-IL"/>
        </w:rPr>
        <w:t>While each attribute </w:t>
      </w:r>
      <w:r w:rsidR="000B64A2" w:rsidRPr="000B64A2">
        <w:rPr>
          <w:rFonts w:eastAsia="Times New Roman" w:cs="Times New Roman"/>
          <w:i/>
          <w:iCs/>
          <w:color w:val="0E101A"/>
          <w:lang w:bidi="he-IL"/>
        </w:rPr>
        <w:t>means s</w:t>
      </w:r>
      <w:r w:rsidR="000B64A2" w:rsidRPr="000B64A2">
        <w:rPr>
          <w:rFonts w:eastAsia="Times New Roman" w:cs="Times New Roman"/>
          <w:lang w:bidi="he-IL"/>
        </w:rPr>
        <w:t>omething unique, they all exist in harmony, not tension, with one another. </w:t>
      </w:r>
      <w:r w:rsidR="0012210B">
        <w:rPr>
          <w:rFonts w:eastAsia="Times New Roman" w:cs="Times New Roman"/>
          <w:lang w:bidi="he-IL"/>
        </w:rPr>
        <w:t>1689</w:t>
      </w:r>
      <w:r>
        <w:t>God is the “</w:t>
      </w:r>
      <w:r w:rsidRPr="00A97D54">
        <w:rPr>
          <w:i/>
          <w:iCs/>
        </w:rPr>
        <w:t>I AM</w:t>
      </w:r>
      <w:r>
        <w:t>” (Ex</w:t>
      </w:r>
      <w:r w:rsidR="008C38DF">
        <w:t xml:space="preserve">odus </w:t>
      </w:r>
      <w:r>
        <w:t xml:space="preserve">3:14), </w:t>
      </w:r>
      <w:r w:rsidRPr="00A97D54">
        <w:t>“</w:t>
      </w:r>
      <w:r w:rsidRPr="00A97D54">
        <w:rPr>
          <w:i/>
          <w:iCs/>
        </w:rPr>
        <w:t>the Lord our God, the Lord is one</w:t>
      </w:r>
      <w:r w:rsidRPr="00A97D54">
        <w:t>” (Deut</w:t>
      </w:r>
      <w:r w:rsidR="008C38DF">
        <w:t>eronomy</w:t>
      </w:r>
      <w:r w:rsidRPr="00A97D54">
        <w:t xml:space="preserve"> 6:4)</w:t>
      </w:r>
      <w:r>
        <w:t>, and cannot be divided up into parts.</w:t>
      </w:r>
      <w:r w:rsidR="00A335E8">
        <w:rPr>
          <w:rStyle w:val="FootnoteReference"/>
        </w:rPr>
        <w:footnoteReference w:id="39"/>
      </w:r>
      <w:r w:rsidR="00C051FA">
        <w:t xml:space="preserve"> </w:t>
      </w:r>
      <w:r w:rsidR="00C34CBB">
        <w:t xml:space="preserve">Nor can </w:t>
      </w:r>
      <w:r w:rsidR="00B13BB2">
        <w:t xml:space="preserve">God lose any of his attributes or add to them. </w:t>
      </w:r>
      <w:r w:rsidR="00C34CBB">
        <w:t xml:space="preserve">He </w:t>
      </w:r>
      <w:r w:rsidR="00C34CBB" w:rsidRPr="00C34CBB">
        <w:rPr>
          <w:i/>
          <w:iCs/>
        </w:rPr>
        <w:t>is</w:t>
      </w:r>
      <w:r w:rsidR="00C34CBB">
        <w:t>.</w:t>
      </w:r>
    </w:p>
    <w:p w14:paraId="0906377E" w14:textId="3E1D6353" w:rsidR="00067503" w:rsidRDefault="00C961A0" w:rsidP="00A31677">
      <w:pPr>
        <w:ind w:firstLine="720"/>
      </w:pPr>
      <w:r>
        <w:t>According to Augustine, s</w:t>
      </w:r>
      <w:r w:rsidR="00B13BB2">
        <w:t>implicity means</w:t>
      </w:r>
      <w:r>
        <w:t xml:space="preserve"> </w:t>
      </w:r>
      <w:r w:rsidR="00B13BB2">
        <w:t>t</w:t>
      </w:r>
      <w:r w:rsidR="00A97D54">
        <w:t>here is no “</w:t>
      </w:r>
      <w:r w:rsidR="00A97D54" w:rsidRPr="005052D5">
        <w:t xml:space="preserve">difference between what </w:t>
      </w:r>
      <w:r w:rsidR="00A97D54">
        <w:t>[the Trinity]</w:t>
      </w:r>
      <w:r w:rsidR="00A97D54" w:rsidRPr="005052D5">
        <w:t> </w:t>
      </w:r>
      <w:r w:rsidR="00A97D54" w:rsidRPr="005052D5">
        <w:rPr>
          <w:i/>
          <w:iCs/>
        </w:rPr>
        <w:t>is</w:t>
      </w:r>
      <w:r w:rsidR="00A97D54">
        <w:rPr>
          <w:i/>
          <w:iCs/>
        </w:rPr>
        <w:t xml:space="preserve">, </w:t>
      </w:r>
      <w:r w:rsidR="00A97D54" w:rsidRPr="005052D5">
        <w:t xml:space="preserve">and what </w:t>
      </w:r>
      <w:r w:rsidR="00A97D54">
        <w:t>[the Trinity]</w:t>
      </w:r>
      <w:r w:rsidR="00A97D54" w:rsidRPr="005052D5">
        <w:t> </w:t>
      </w:r>
      <w:r w:rsidR="00A97D54" w:rsidRPr="005052D5">
        <w:rPr>
          <w:i/>
          <w:iCs/>
        </w:rPr>
        <w:t>has, </w:t>
      </w:r>
      <w:r w:rsidR="00A97D54" w:rsidRPr="005052D5">
        <w:t xml:space="preserve">as there is, </w:t>
      </w:r>
      <w:r w:rsidR="00A97D54" w:rsidRPr="00A97D54">
        <w:rPr>
          <w:color w:val="0070C0"/>
        </w:rPr>
        <w:t>for example, between a [cup] and the liquid it contains, a body and its color, the atmosphere and its light or heat</w:t>
      </w:r>
      <w:r w:rsidR="00A97D54" w:rsidRPr="005052D5">
        <w:t>.</w:t>
      </w:r>
      <w:r w:rsidR="00B13BB2">
        <w:rPr>
          <w:color w:val="0070C0"/>
        </w:rPr>
        <w:t xml:space="preserve"> </w:t>
      </w:r>
      <w:r w:rsidR="00A97D54" w:rsidRPr="00A97D54">
        <w:rPr>
          <w:color w:val="0070C0"/>
        </w:rPr>
        <w:t>None of these </w:t>
      </w:r>
      <w:r w:rsidR="00A97D54" w:rsidRPr="00A97D54">
        <w:rPr>
          <w:i/>
          <w:iCs/>
          <w:color w:val="0070C0"/>
        </w:rPr>
        <w:t>is </w:t>
      </w:r>
      <w:r w:rsidR="00A97D54" w:rsidRPr="00A97D54">
        <w:rPr>
          <w:color w:val="0070C0"/>
        </w:rPr>
        <w:t>what it contains” because each can be divided from what it has</w:t>
      </w:r>
      <w:r w:rsidR="00B13BB2">
        <w:rPr>
          <w:color w:val="0070C0"/>
        </w:rPr>
        <w:t>…</w:t>
      </w:r>
      <w:r w:rsidR="00A97D54" w:rsidRPr="00A97D54">
        <w:rPr>
          <w:color w:val="0070C0"/>
        </w:rPr>
        <w:t xml:space="preserve">the cup may be emptied of the liquid, the body be discolored, the air </w:t>
      </w:r>
      <w:r w:rsidR="007B6E2E">
        <w:rPr>
          <w:color w:val="0070C0"/>
        </w:rPr>
        <w:t xml:space="preserve">[cooled or] </w:t>
      </w:r>
      <w:r w:rsidR="00A97D54" w:rsidRPr="00A97D54">
        <w:rPr>
          <w:color w:val="0070C0"/>
        </w:rPr>
        <w:t>darken[</w:t>
      </w:r>
      <w:proofErr w:type="spellStart"/>
      <w:r w:rsidR="00A97D54" w:rsidRPr="00A97D54">
        <w:rPr>
          <w:color w:val="0070C0"/>
        </w:rPr>
        <w:t>ed</w:t>
      </w:r>
      <w:proofErr w:type="spellEnd"/>
      <w:r w:rsidR="00A97D54" w:rsidRPr="00A97D54">
        <w:rPr>
          <w:color w:val="0070C0"/>
        </w:rPr>
        <w:t>]</w:t>
      </w:r>
      <w:r w:rsidR="00A97D54">
        <w:t>.”</w:t>
      </w:r>
      <w:r w:rsidR="00B52EA8">
        <w:rPr>
          <w:rStyle w:val="FootnoteReference"/>
        </w:rPr>
        <w:footnoteReference w:id="40"/>
      </w:r>
      <w:r w:rsidR="00B13BB2">
        <w:t xml:space="preserve"> </w:t>
      </w:r>
    </w:p>
    <w:p w14:paraId="4E8B9DF6" w14:textId="58B91D07" w:rsidR="00A97D54" w:rsidRDefault="00A97D54" w:rsidP="00A97D54">
      <w:r>
        <w:tab/>
      </w:r>
      <w:r w:rsidRPr="00F434B9">
        <w:rPr>
          <w:color w:val="C00000"/>
        </w:rPr>
        <w:t>If God were not simple and made of parts or properties</w:t>
      </w:r>
      <w:r w:rsidR="007B102B" w:rsidRPr="00F434B9">
        <w:rPr>
          <w:color w:val="C00000"/>
        </w:rPr>
        <w:t>,</w:t>
      </w:r>
      <w:r w:rsidRPr="00F434B9">
        <w:rPr>
          <w:color w:val="C00000"/>
        </w:rPr>
        <w:t xml:space="preserve"> He would </w:t>
      </w:r>
      <w:r w:rsidR="007B6E2E">
        <w:rPr>
          <w:color w:val="C00000"/>
        </w:rPr>
        <w:t>depend</w:t>
      </w:r>
      <w:r w:rsidRPr="00F434B9">
        <w:rPr>
          <w:color w:val="C00000"/>
        </w:rPr>
        <w:t xml:space="preserve"> on some</w:t>
      </w:r>
      <w:r w:rsidR="007B6E2E">
        <w:rPr>
          <w:color w:val="C00000"/>
        </w:rPr>
        <w:t xml:space="preserve"> other beings for His existence.</w:t>
      </w:r>
      <w:r w:rsidRPr="00F434B9">
        <w:rPr>
          <w:rStyle w:val="FootnoteReference"/>
          <w:color w:val="C00000"/>
        </w:rPr>
        <w:footnoteReference w:id="41"/>
      </w:r>
      <w:r w:rsidRPr="00F434B9">
        <w:rPr>
          <w:color w:val="C00000"/>
        </w:rPr>
        <w:t xml:space="preserve"> </w:t>
      </w:r>
      <w:r w:rsidRPr="005774AA">
        <w:rPr>
          <w:color w:val="0070C0"/>
        </w:rPr>
        <w:t>He would be like one of our children’s Christmas presents that we have to put together on Christmas eve night, some</w:t>
      </w:r>
      <w:r w:rsidR="00060D65">
        <w:rPr>
          <w:color w:val="0070C0"/>
        </w:rPr>
        <w:t>one</w:t>
      </w:r>
      <w:r w:rsidRPr="005774AA">
        <w:rPr>
          <w:color w:val="0070C0"/>
        </w:rPr>
        <w:t xml:space="preserve"> dependent on another to be </w:t>
      </w:r>
      <w:r w:rsidR="00C34CBB">
        <w:rPr>
          <w:color w:val="0070C0"/>
        </w:rPr>
        <w:t>who/</w:t>
      </w:r>
      <w:r w:rsidRPr="005774AA">
        <w:rPr>
          <w:color w:val="0070C0"/>
        </w:rPr>
        <w:t>what He is</w:t>
      </w:r>
      <w:r w:rsidRPr="00F434B9">
        <w:rPr>
          <w:color w:val="C00000"/>
        </w:rPr>
        <w:t xml:space="preserve">. And whatever is dependent on another cannot be the Perfect, Infinite, Distinct and </w:t>
      </w:r>
      <w:r w:rsidR="001C7E1B" w:rsidRPr="00F434B9">
        <w:rPr>
          <w:color w:val="C00000"/>
        </w:rPr>
        <w:t>F</w:t>
      </w:r>
      <w:r w:rsidR="001C7E1B">
        <w:rPr>
          <w:color w:val="C00000"/>
        </w:rPr>
        <w:t>ir</w:t>
      </w:r>
      <w:r w:rsidR="001C7E1B" w:rsidRPr="00F434B9">
        <w:rPr>
          <w:color w:val="C00000"/>
        </w:rPr>
        <w:t xml:space="preserve">st </w:t>
      </w:r>
      <w:r w:rsidRPr="00F434B9">
        <w:rPr>
          <w:color w:val="C00000"/>
        </w:rPr>
        <w:t>cause of all things</w:t>
      </w:r>
      <w:r>
        <w:t>.</w:t>
      </w:r>
      <w:r w:rsidR="004B4DD1">
        <w:rPr>
          <w:rStyle w:val="FootnoteReference"/>
        </w:rPr>
        <w:footnoteReference w:id="42"/>
      </w:r>
    </w:p>
    <w:p w14:paraId="5A88E734" w14:textId="1614876B" w:rsidR="00060D65" w:rsidRDefault="00A31677" w:rsidP="00060D65">
      <w:r>
        <w:tab/>
      </w:r>
      <w:r w:rsidR="00752A4B">
        <w:t xml:space="preserve">But another question arises: </w:t>
      </w:r>
      <w:r w:rsidR="00752A4B">
        <w:rPr>
          <w:color w:val="0070C0"/>
        </w:rPr>
        <w:t>i</w:t>
      </w:r>
      <w:r w:rsidRPr="00A31677">
        <w:rPr>
          <w:color w:val="0070C0"/>
        </w:rPr>
        <w:t xml:space="preserve">f God has no parts, how can we say that He exists in </w:t>
      </w:r>
      <w:r w:rsidR="00752A4B">
        <w:rPr>
          <w:color w:val="0070C0"/>
        </w:rPr>
        <w:t>T</w:t>
      </w:r>
      <w:r w:rsidRPr="00A31677">
        <w:rPr>
          <w:color w:val="0070C0"/>
        </w:rPr>
        <w:t>hree Persons</w:t>
      </w:r>
      <w:r w:rsidRPr="00A31677">
        <w:t>? </w:t>
      </w:r>
      <w:r>
        <w:t>T</w:t>
      </w:r>
      <w:r w:rsidRPr="00A31677">
        <w:t xml:space="preserve">here is a </w:t>
      </w:r>
      <w:r w:rsidR="00752A4B">
        <w:t xml:space="preserve">massive </w:t>
      </w:r>
      <w:r w:rsidRPr="00A31677">
        <w:t>difference between </w:t>
      </w:r>
      <w:r w:rsidRPr="00A31677">
        <w:rPr>
          <w:i/>
          <w:iCs/>
        </w:rPr>
        <w:t>divisions</w:t>
      </w:r>
      <w:r w:rsidRPr="00A31677">
        <w:t> in God</w:t>
      </w:r>
      <w:r w:rsidR="004B4DD1">
        <w:t xml:space="preserve"> </w:t>
      </w:r>
      <w:r w:rsidRPr="00A31677">
        <w:t>and </w:t>
      </w:r>
      <w:r w:rsidRPr="00A31677">
        <w:rPr>
          <w:i/>
          <w:iCs/>
        </w:rPr>
        <w:t>distinctions</w:t>
      </w:r>
      <w:r w:rsidRPr="00A31677">
        <w:t> in God</w:t>
      </w:r>
      <w:r w:rsidR="004B4DD1">
        <w:t>.</w:t>
      </w:r>
      <w:r w:rsidRPr="00A31677">
        <w:t> </w:t>
      </w:r>
      <w:r w:rsidR="004B4DD1">
        <w:t xml:space="preserve">The Persons </w:t>
      </w:r>
      <w:r w:rsidR="004B4DD1" w:rsidRPr="00A31677">
        <w:t>are not </w:t>
      </w:r>
      <w:r w:rsidR="004B4DD1" w:rsidRPr="00A31677">
        <w:rPr>
          <w:i/>
          <w:iCs/>
        </w:rPr>
        <w:t>divisions</w:t>
      </w:r>
      <w:r w:rsidR="004B4DD1">
        <w:t xml:space="preserve"> in the divine essence</w:t>
      </w:r>
      <w:r w:rsidR="00752A4B">
        <w:t xml:space="preserve">, </w:t>
      </w:r>
      <w:r w:rsidR="00752A4B" w:rsidRPr="00752A4B">
        <w:rPr>
          <w:color w:val="0070C0"/>
        </w:rPr>
        <w:t>like slices of a pie</w:t>
      </w:r>
      <w:r w:rsidR="004B4DD1">
        <w:t xml:space="preserve">. </w:t>
      </w:r>
      <w:r w:rsidRPr="00A31677">
        <w:t xml:space="preserve">The Father, Son, and Spirit </w:t>
      </w:r>
      <w:r>
        <w:t xml:space="preserve">do </w:t>
      </w:r>
      <w:r>
        <w:lastRenderedPageBreak/>
        <w:t>not combine and add up together to be God</w:t>
      </w:r>
      <w:r w:rsidR="004B4DD1">
        <w:t xml:space="preserve">, </w:t>
      </w:r>
      <w:r w:rsidR="004B4DD1" w:rsidRPr="004B4DD1">
        <w:rPr>
          <w:color w:val="0070C0"/>
        </w:rPr>
        <w:t xml:space="preserve">like </w:t>
      </w:r>
      <w:r w:rsidR="004B4DD1">
        <w:rPr>
          <w:color w:val="0070C0"/>
        </w:rPr>
        <w:t xml:space="preserve">the giant super </w:t>
      </w:r>
      <w:r w:rsidR="00060D65">
        <w:rPr>
          <w:color w:val="0070C0"/>
        </w:rPr>
        <w:t xml:space="preserve">cartoon </w:t>
      </w:r>
      <w:r w:rsidR="004B4DD1">
        <w:rPr>
          <w:color w:val="0070C0"/>
        </w:rPr>
        <w:t xml:space="preserve">robot </w:t>
      </w:r>
      <w:r w:rsidR="004B4DD1" w:rsidRPr="004B4DD1">
        <w:rPr>
          <w:color w:val="0070C0"/>
        </w:rPr>
        <w:t>Voltron</w:t>
      </w:r>
      <w:r>
        <w:t>.</w:t>
      </w:r>
      <w:r w:rsidR="00DD0C85">
        <w:rPr>
          <w:rStyle w:val="FootnoteReference"/>
        </w:rPr>
        <w:footnoteReference w:id="43"/>
      </w:r>
      <w:r w:rsidR="004B4DD1">
        <w:t xml:space="preserve"> Instead, as </w:t>
      </w:r>
      <w:r>
        <w:t>Anselm wrote, “</w:t>
      </w:r>
      <w:r w:rsidRPr="00A31677">
        <w:t>Whatever each</w:t>
      </w:r>
      <w:r w:rsidR="004B4DD1">
        <w:t xml:space="preserve"> [Person]</w:t>
      </w:r>
      <w:r w:rsidRPr="00A31677">
        <w:t xml:space="preserve"> is singly, that the whole Trinity is altogether</w:t>
      </w:r>
      <w:r>
        <w:t>.”</w:t>
      </w:r>
      <w:r>
        <w:rPr>
          <w:rStyle w:val="FootnoteReference"/>
        </w:rPr>
        <w:footnoteReference w:id="44"/>
      </w:r>
      <w:r>
        <w:t xml:space="preserve"> Simplicity keeps us from making the three persons into three gods because all three </w:t>
      </w:r>
      <w:r w:rsidR="00AD3AE7">
        <w:t>P</w:t>
      </w:r>
      <w:r>
        <w:t xml:space="preserve">ersons </w:t>
      </w:r>
      <w:r w:rsidRPr="00A31677">
        <w:t>partak</w:t>
      </w:r>
      <w:r w:rsidR="004B4DD1">
        <w:t>e</w:t>
      </w:r>
      <w:r w:rsidRPr="00A31677">
        <w:t xml:space="preserve"> of the whole</w:t>
      </w:r>
      <w:r>
        <w:t>, singular divine essence</w:t>
      </w:r>
      <w:r w:rsidR="004B4DD1">
        <w:t xml:space="preserve">, thus realizing </w:t>
      </w:r>
      <w:r w:rsidR="00DD0C85">
        <w:t>T</w:t>
      </w:r>
      <w:r w:rsidR="004B4DD1">
        <w:t>heir perfect union</w:t>
      </w:r>
      <w:r>
        <w:t>.</w:t>
      </w:r>
      <w:r w:rsidR="00A37D88">
        <w:rPr>
          <w:rStyle w:val="FootnoteReference"/>
        </w:rPr>
        <w:footnoteReference w:id="45"/>
      </w:r>
      <w:r>
        <w:t xml:space="preserve"> </w:t>
      </w:r>
    </w:p>
    <w:p w14:paraId="2AD65280" w14:textId="77777777" w:rsidR="00060D65" w:rsidRPr="00F7172F" w:rsidRDefault="00060D65" w:rsidP="00060D65"/>
    <w:p w14:paraId="3EFDC11E" w14:textId="77777777" w:rsidR="00740BE8" w:rsidRPr="00067503" w:rsidRDefault="00067503" w:rsidP="00067503">
      <w:pPr>
        <w:jc w:val="center"/>
        <w:rPr>
          <w:b/>
          <w:bCs/>
        </w:rPr>
      </w:pPr>
      <w:r w:rsidRPr="00067503">
        <w:rPr>
          <w:b/>
          <w:bCs/>
        </w:rPr>
        <w:t xml:space="preserve">CONCLUSION </w:t>
      </w:r>
    </w:p>
    <w:p w14:paraId="2AC8EEED" w14:textId="6D511237" w:rsidR="00C36A04" w:rsidRDefault="001A17CE" w:rsidP="001A443D">
      <w:pPr>
        <w:ind w:firstLine="720"/>
      </w:pPr>
      <w:r>
        <w:t>I will c</w:t>
      </w:r>
      <w:r w:rsidR="004B4DD1">
        <w:t xml:space="preserve">lose </w:t>
      </w:r>
      <w:r>
        <w:t>with how t</w:t>
      </w:r>
      <w:r w:rsidR="00F7172F">
        <w:t xml:space="preserve">he </w:t>
      </w:r>
      <w:r w:rsidR="00DD0C85">
        <w:t xml:space="preserve">fifth century </w:t>
      </w:r>
      <w:r w:rsidR="00F7172F">
        <w:t>Athanasian creed opens, “</w:t>
      </w:r>
      <w:r w:rsidR="00F7172F" w:rsidRPr="00F7172F">
        <w:t xml:space="preserve">That we worship </w:t>
      </w:r>
      <w:r w:rsidR="00F7172F" w:rsidRPr="00DD0C85">
        <w:rPr>
          <w:b/>
          <w:bCs/>
          <w:u w:val="single"/>
        </w:rPr>
        <w:t>one God in Trinity</w:t>
      </w:r>
      <w:r w:rsidR="00F7172F" w:rsidRPr="00F7172F">
        <w:t xml:space="preserve">, and </w:t>
      </w:r>
      <w:r w:rsidR="00F7172F" w:rsidRPr="00DD0C85">
        <w:rPr>
          <w:b/>
          <w:bCs/>
          <w:u w:val="single"/>
        </w:rPr>
        <w:t>Trinity in Unity</w:t>
      </w:r>
      <w:r w:rsidR="00F7172F" w:rsidRPr="00F7172F">
        <w:t>, neither confounding the Persons, nor dividing the Substance.</w:t>
      </w:r>
      <w:r w:rsidR="00F7172F">
        <w:t>”</w:t>
      </w:r>
      <w:r w:rsidR="00C36A04">
        <w:t xml:space="preserve"> </w:t>
      </w:r>
    </w:p>
    <w:p w14:paraId="5A34AF9B" w14:textId="77777777" w:rsidR="00C36A04" w:rsidRDefault="00C36A04">
      <w:r>
        <w:br w:type="page"/>
      </w:r>
    </w:p>
    <w:p w14:paraId="0005CC51" w14:textId="7C35A8DA" w:rsidR="00E037EB" w:rsidRDefault="00E037EB" w:rsidP="00E037EB">
      <w:pPr>
        <w:jc w:val="center"/>
        <w:rPr>
          <w:b/>
          <w:bCs/>
        </w:rPr>
      </w:pPr>
      <w:r w:rsidRPr="000840D0">
        <w:rPr>
          <w:b/>
          <w:bCs/>
        </w:rPr>
        <w:lastRenderedPageBreak/>
        <w:t>APPENDIX</w:t>
      </w:r>
      <w:r>
        <w:rPr>
          <w:b/>
          <w:bCs/>
        </w:rPr>
        <w:t xml:space="preserve"> A</w:t>
      </w:r>
      <w:r w:rsidRPr="000840D0">
        <w:rPr>
          <w:b/>
          <w:bCs/>
        </w:rPr>
        <w:t xml:space="preserve">: </w:t>
      </w:r>
      <w:r>
        <w:rPr>
          <w:b/>
          <w:bCs/>
        </w:rPr>
        <w:t>IS THE TRINITY A LOGICAL CONTRADICTION?</w:t>
      </w:r>
    </w:p>
    <w:p w14:paraId="319BB605" w14:textId="77777777" w:rsidR="00E037EB" w:rsidRPr="00E037EB" w:rsidRDefault="00E037EB" w:rsidP="00E037EB">
      <w:pPr>
        <w:jc w:val="center"/>
        <w:rPr>
          <w:b/>
          <w:bCs/>
        </w:rPr>
      </w:pPr>
    </w:p>
    <w:p w14:paraId="2B57253A" w14:textId="676D3778" w:rsidR="00E037EB" w:rsidRPr="00E037EB" w:rsidRDefault="00E037EB" w:rsidP="00E037EB">
      <w:pPr>
        <w:ind w:firstLine="720"/>
      </w:pPr>
      <w:r w:rsidRPr="00E037EB">
        <w:t>Is the Trinity a logical contradiction? God is one in essence but three in Person. This formulation can show us why there are not three gods, and why the Trinity is not a contradiction. Theologian R.C. Sproul cites as an example Dickens’ famous line, “It was the best of times, it was the worst of times.” Obviously, this was a contradiction if Dickens meant that it was the best of times in the same way that it was the worst of times. But he avoided contradiction with this statement because he meant that</w:t>
      </w:r>
      <w:r w:rsidRPr="00E037EB">
        <w:rPr>
          <w:b/>
          <w:bCs/>
        </w:rPr>
        <w:t xml:space="preserve"> </w:t>
      </w:r>
      <w:r w:rsidRPr="00E037EB">
        <w:rPr>
          <w:b/>
          <w:bCs/>
          <w:i/>
          <w:iCs/>
          <w:u w:val="single"/>
        </w:rPr>
        <w:t>in one sense</w:t>
      </w:r>
      <w:r w:rsidRPr="00E037EB">
        <w:t xml:space="preserve">, it was the best of times, </w:t>
      </w:r>
      <w:r w:rsidRPr="00E037EB">
        <w:rPr>
          <w:b/>
          <w:bCs/>
          <w:i/>
          <w:iCs/>
          <w:u w:val="single"/>
        </w:rPr>
        <w:t>but in another sense</w:t>
      </w:r>
      <w:r w:rsidRPr="00E037EB">
        <w:t xml:space="preserve">, it was the worst of times. Carrying this concept over to the Trinity, it is not a contradiction for God to be both three and one because </w:t>
      </w:r>
      <w:r w:rsidRPr="00E037EB">
        <w:rPr>
          <w:b/>
          <w:bCs/>
          <w:i/>
          <w:iCs/>
          <w:u w:val="single"/>
        </w:rPr>
        <w:t>He is not three and one in the same way</w:t>
      </w:r>
      <w:r w:rsidRPr="00E037EB">
        <w:t xml:space="preserve">. Instead, </w:t>
      </w:r>
      <w:r w:rsidRPr="00E037EB">
        <w:rPr>
          <w:b/>
          <w:bCs/>
          <w:i/>
          <w:iCs/>
          <w:u w:val="single"/>
        </w:rPr>
        <w:t>He is three in a different way than He is one</w:t>
      </w:r>
      <w:r w:rsidRPr="00E037EB">
        <w:t xml:space="preserve">. Thus, we are not speaking with a forked tongue — we are not saying that God is one and then denying that he is one by saying that he is three. This is very important: </w:t>
      </w:r>
      <w:r w:rsidRPr="00E037EB">
        <w:rPr>
          <w:b/>
          <w:bCs/>
          <w:i/>
          <w:iCs/>
          <w:u w:val="single"/>
        </w:rPr>
        <w:t>God is one and three at the same time, but not in the same way</w:t>
      </w:r>
      <w:r w:rsidRPr="00E037EB">
        <w:rPr>
          <w:b/>
          <w:bCs/>
        </w:rPr>
        <w:t>.</w:t>
      </w:r>
      <w:r>
        <w:rPr>
          <w:rStyle w:val="FootnoteReference"/>
          <w:b/>
          <w:bCs/>
        </w:rPr>
        <w:footnoteReference w:id="46"/>
      </w:r>
      <w:r w:rsidRPr="00E037EB">
        <w:rPr>
          <w:b/>
          <w:bCs/>
        </w:rPr>
        <w:t xml:space="preserve"> </w:t>
      </w:r>
    </w:p>
    <w:p w14:paraId="0DDCDCFD" w14:textId="77777777" w:rsidR="00E037EB" w:rsidRPr="00E037EB" w:rsidRDefault="00E037EB" w:rsidP="00E037EB"/>
    <w:p w14:paraId="701A1786" w14:textId="26A49828" w:rsidR="00793538" w:rsidRDefault="00793538" w:rsidP="00793538">
      <w:pPr>
        <w:jc w:val="center"/>
        <w:rPr>
          <w:b/>
          <w:bCs/>
        </w:rPr>
      </w:pPr>
      <w:r w:rsidRPr="000840D0">
        <w:rPr>
          <w:b/>
          <w:bCs/>
        </w:rPr>
        <w:t>APPENDIX</w:t>
      </w:r>
      <w:r>
        <w:rPr>
          <w:b/>
          <w:bCs/>
        </w:rPr>
        <w:t xml:space="preserve"> </w:t>
      </w:r>
      <w:r w:rsidR="00E037EB">
        <w:rPr>
          <w:b/>
          <w:bCs/>
        </w:rPr>
        <w:t>B</w:t>
      </w:r>
      <w:r w:rsidRPr="000840D0">
        <w:rPr>
          <w:b/>
          <w:bCs/>
        </w:rPr>
        <w:t xml:space="preserve">: ANCIENT </w:t>
      </w:r>
      <w:r>
        <w:rPr>
          <w:b/>
          <w:bCs/>
        </w:rPr>
        <w:t>CREEDS</w:t>
      </w:r>
    </w:p>
    <w:p w14:paraId="3BC88466" w14:textId="16D749FF" w:rsidR="00793538" w:rsidRPr="00793538" w:rsidRDefault="00793538" w:rsidP="00510E92">
      <w:pPr>
        <w:spacing w:before="100" w:beforeAutospacing="1" w:after="100" w:afterAutospacing="1" w:line="240" w:lineRule="auto"/>
        <w:rPr>
          <w:rFonts w:asciiTheme="majorBidi" w:eastAsia="Times New Roman" w:hAnsiTheme="majorBidi" w:cstheme="majorBidi"/>
          <w:lang w:bidi="he-IL"/>
        </w:rPr>
      </w:pPr>
      <w:r w:rsidRPr="008F0B69">
        <w:rPr>
          <w:rFonts w:asciiTheme="majorBidi" w:eastAsia="Times New Roman" w:hAnsiTheme="majorBidi" w:cstheme="majorBidi"/>
          <w:b/>
          <w:bCs/>
          <w:lang w:bidi="he-IL"/>
        </w:rPr>
        <w:t>The Nicene Creed</w:t>
      </w:r>
      <w:r w:rsidR="008F0B69">
        <w:rPr>
          <w:rFonts w:asciiTheme="majorBidi" w:eastAsia="Times New Roman" w:hAnsiTheme="majorBidi" w:cstheme="majorBidi"/>
          <w:lang w:bidi="he-IL"/>
        </w:rPr>
        <w:t>,</w:t>
      </w:r>
      <w:r w:rsidRPr="00793538">
        <w:rPr>
          <w:rFonts w:asciiTheme="majorBidi" w:eastAsia="Times New Roman" w:hAnsiTheme="majorBidi" w:cstheme="majorBidi"/>
          <w:lang w:bidi="he-IL"/>
        </w:rPr>
        <w:t xml:space="preserve"> also called the Nicene-Constantinopolitan Creed, is a statement of the orthodox faith of the early Christian Church in opposition to certain heresies. These heresies concerned the doctrine of the Trinity and of the person of Christ. This creed goes back partially to the Council of Nicaea (A.D. 325) with additions by the Council of Constantinople (A.D. 381).</w:t>
      </w:r>
      <w:r w:rsidR="00510E92">
        <w:rPr>
          <w:rFonts w:asciiTheme="majorBidi" w:eastAsia="Times New Roman" w:hAnsiTheme="majorBidi" w:cstheme="majorBidi"/>
          <w:lang w:bidi="he-IL"/>
        </w:rPr>
        <w:t xml:space="preserve"> Eastern and Western traditions both affirm this Creed. However, the Eastern tradition rejects the addition of three words by the Third Council of Toledo in AD 589 regarding the procession of the Spirit also being from the Son (“</w:t>
      </w:r>
      <w:r w:rsidR="00510E92" w:rsidRPr="00510E92">
        <w:rPr>
          <w:rFonts w:asciiTheme="majorBidi" w:eastAsia="Times New Roman" w:hAnsiTheme="majorBidi" w:cstheme="majorBidi"/>
          <w:lang w:bidi="he-IL"/>
        </w:rPr>
        <w:t>and the Son</w:t>
      </w:r>
      <w:r w:rsidR="00510E92">
        <w:rPr>
          <w:rFonts w:asciiTheme="majorBidi" w:eastAsia="Times New Roman" w:hAnsiTheme="majorBidi" w:cstheme="majorBidi"/>
          <w:lang w:bidi="he-IL"/>
        </w:rPr>
        <w:t xml:space="preserve">”). </w:t>
      </w:r>
    </w:p>
    <w:p w14:paraId="40C388D9" w14:textId="66754442" w:rsidR="00793538" w:rsidRPr="00793538" w:rsidRDefault="00793538" w:rsidP="00793538">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I believe in one God,</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the Father Almighty,</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maker of heaven and earth</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 xml:space="preserve">and of all things visible and invisible. </w:t>
      </w:r>
    </w:p>
    <w:p w14:paraId="2865D549" w14:textId="60FF92B0" w:rsidR="00793538" w:rsidRPr="00793538" w:rsidRDefault="00793538" w:rsidP="00793538">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And in one Lord Jesus Christ,</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the only</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begotten Son of God,</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begotten of His Father before all worlds,</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God of God, Light of Light,</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very God of very God,</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begotten, not made,</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lastRenderedPageBreak/>
        <w:t>being of one substance with the Father,</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by whom all things were made;</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who for us men</w:t>
      </w:r>
      <w:r>
        <w:rPr>
          <w:rStyle w:val="FootnoteReference"/>
          <w:rFonts w:asciiTheme="majorBidi" w:eastAsia="Times New Roman" w:hAnsiTheme="majorBidi" w:cstheme="majorBidi"/>
          <w:lang w:bidi="he-IL"/>
        </w:rPr>
        <w:footnoteReference w:id="47"/>
      </w:r>
      <w:r w:rsidRPr="00793538">
        <w:rPr>
          <w:rFonts w:asciiTheme="majorBidi" w:eastAsia="Times New Roman" w:hAnsiTheme="majorBidi" w:cstheme="majorBidi"/>
          <w:lang w:bidi="he-IL"/>
        </w:rPr>
        <w:t xml:space="preserve"> and for our salvation</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came down from heaven</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and was incarnate by the Holy Spirit of the virgin Mary</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and was made man;</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and was crucified also for us under Pontius Pilate.</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He suffered and was buried.</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And the</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third day He rose again</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according to the Scriptures</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and ascended into heaven</w:t>
      </w:r>
      <w:r w:rsidR="000E02D0">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and sits at the right hand of the Father.</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And He will come again with glory to judge both the</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 xml:space="preserve">living and the dead, whose kingdom will have no end. </w:t>
      </w:r>
    </w:p>
    <w:p w14:paraId="37296F21" w14:textId="14422398" w:rsidR="00793538" w:rsidRDefault="00793538" w:rsidP="00793538">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And I believe in the Holy Spirit, the Lord and giver of life,</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who proceeds from the Father and the Son,</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who with the Father and the Son together is worshiped and glorified, who spoke by the prophets.</w:t>
      </w:r>
    </w:p>
    <w:p w14:paraId="65B40CF0" w14:textId="59FD4E2E" w:rsidR="00793538" w:rsidRPr="00793538" w:rsidRDefault="00793538" w:rsidP="00793538">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And I believe in one holy </w:t>
      </w:r>
      <w:r>
        <w:rPr>
          <w:rFonts w:asciiTheme="majorBidi" w:eastAsia="Times New Roman" w:hAnsiTheme="majorBidi" w:cstheme="majorBidi"/>
          <w:lang w:bidi="he-IL"/>
        </w:rPr>
        <w:t>catholic</w:t>
      </w:r>
      <w:r>
        <w:rPr>
          <w:rStyle w:val="FootnoteReference"/>
          <w:rFonts w:asciiTheme="majorBidi" w:eastAsia="Times New Roman" w:hAnsiTheme="majorBidi" w:cstheme="majorBidi"/>
          <w:lang w:bidi="he-IL"/>
        </w:rPr>
        <w:footnoteReference w:id="48"/>
      </w:r>
      <w:r w:rsidRPr="00793538">
        <w:rPr>
          <w:rFonts w:asciiTheme="majorBidi" w:eastAsia="Times New Roman" w:hAnsiTheme="majorBidi" w:cstheme="majorBidi"/>
          <w:lang w:bidi="he-IL"/>
        </w:rPr>
        <w:t xml:space="preserve"> and apostolic Church</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I acknowledge one Baptism for the remission of sins,</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and I look for the resurrection of the dead</w:t>
      </w:r>
      <w:r>
        <w:rPr>
          <w:rFonts w:asciiTheme="majorBidi" w:eastAsia="Times New Roman" w:hAnsiTheme="majorBidi" w:cstheme="majorBidi"/>
          <w:lang w:bidi="he-IL"/>
        </w:rPr>
        <w:t xml:space="preserve"> </w:t>
      </w:r>
      <w:r w:rsidRPr="00793538">
        <w:rPr>
          <w:rFonts w:asciiTheme="majorBidi" w:eastAsia="Times New Roman" w:hAnsiTheme="majorBidi" w:cstheme="majorBidi"/>
          <w:lang w:bidi="he-IL"/>
        </w:rPr>
        <w:t xml:space="preserve">and the life of the world to come. Amen. </w:t>
      </w:r>
    </w:p>
    <w:p w14:paraId="328ACFF3" w14:textId="443356F4" w:rsidR="00793538" w:rsidRDefault="008F0B69" w:rsidP="008F0B69">
      <w:pPr>
        <w:spacing w:before="100" w:beforeAutospacing="1" w:after="100" w:afterAutospacing="1" w:line="240" w:lineRule="auto"/>
        <w:rPr>
          <w:rFonts w:asciiTheme="majorBidi" w:eastAsia="Times New Roman" w:hAnsiTheme="majorBidi" w:cstheme="majorBidi"/>
          <w:lang w:bidi="he-IL"/>
        </w:rPr>
      </w:pPr>
      <w:r>
        <w:rPr>
          <w:rFonts w:asciiTheme="majorBidi" w:eastAsia="Times New Roman" w:hAnsiTheme="majorBidi" w:cstheme="majorBidi"/>
          <w:lang w:bidi="he-IL"/>
        </w:rPr>
        <w:t xml:space="preserve">Possibly written in the fifth or sixth century AD, </w:t>
      </w:r>
      <w:r w:rsidRPr="008F0B69">
        <w:rPr>
          <w:rFonts w:asciiTheme="majorBidi" w:eastAsia="Times New Roman" w:hAnsiTheme="majorBidi" w:cstheme="majorBidi"/>
          <w:b/>
          <w:bCs/>
          <w:lang w:bidi="he-IL"/>
        </w:rPr>
        <w:t xml:space="preserve">The Athanasian Creed </w:t>
      </w:r>
      <w:r>
        <w:rPr>
          <w:rFonts w:asciiTheme="majorBidi" w:eastAsia="Times New Roman" w:hAnsiTheme="majorBidi" w:cstheme="majorBidi"/>
          <w:lang w:bidi="he-IL"/>
        </w:rPr>
        <w:t xml:space="preserve">is a faithful Christian statement of faith focused on the Trinity and Christology. Although Athanasius did not write this creed, it is </w:t>
      </w:r>
      <w:r w:rsidRPr="008F0B69">
        <w:rPr>
          <w:rFonts w:asciiTheme="majorBidi" w:eastAsia="Times New Roman" w:hAnsiTheme="majorBidi" w:cstheme="majorBidi"/>
          <w:lang w:bidi="he-IL"/>
        </w:rPr>
        <w:t xml:space="preserve">named after </w:t>
      </w:r>
      <w:r>
        <w:rPr>
          <w:rFonts w:asciiTheme="majorBidi" w:eastAsia="Times New Roman" w:hAnsiTheme="majorBidi" w:cstheme="majorBidi"/>
          <w:lang w:bidi="he-IL"/>
        </w:rPr>
        <w:t xml:space="preserve">him </w:t>
      </w:r>
      <w:r w:rsidRPr="008F0B69">
        <w:rPr>
          <w:rFonts w:asciiTheme="majorBidi" w:eastAsia="Times New Roman" w:hAnsiTheme="majorBidi" w:cstheme="majorBidi"/>
          <w:lang w:bidi="he-IL"/>
        </w:rPr>
        <w:t>(</w:t>
      </w:r>
      <w:r>
        <w:rPr>
          <w:rFonts w:asciiTheme="majorBidi" w:eastAsia="Times New Roman" w:hAnsiTheme="majorBidi" w:cstheme="majorBidi"/>
          <w:lang w:bidi="he-IL"/>
        </w:rPr>
        <w:t xml:space="preserve">he lived from </w:t>
      </w:r>
      <w:r w:rsidRPr="008F0B69">
        <w:rPr>
          <w:rFonts w:asciiTheme="majorBidi" w:eastAsia="Times New Roman" w:hAnsiTheme="majorBidi" w:cstheme="majorBidi"/>
          <w:lang w:bidi="he-IL"/>
        </w:rPr>
        <w:t>A.D. 293-373)</w:t>
      </w:r>
      <w:r>
        <w:rPr>
          <w:rFonts w:asciiTheme="majorBidi" w:eastAsia="Times New Roman" w:hAnsiTheme="majorBidi" w:cstheme="majorBidi"/>
          <w:lang w:bidi="he-IL"/>
        </w:rPr>
        <w:t xml:space="preserve"> because he is </w:t>
      </w:r>
      <w:r w:rsidRPr="008F0B69">
        <w:rPr>
          <w:rFonts w:asciiTheme="majorBidi" w:eastAsia="Times New Roman" w:hAnsiTheme="majorBidi" w:cstheme="majorBidi"/>
          <w:lang w:bidi="he-IL"/>
        </w:rPr>
        <w:t xml:space="preserve">the champion of </w:t>
      </w:r>
      <w:r>
        <w:rPr>
          <w:rFonts w:asciiTheme="majorBidi" w:eastAsia="Times New Roman" w:hAnsiTheme="majorBidi" w:cstheme="majorBidi"/>
          <w:lang w:bidi="he-IL"/>
        </w:rPr>
        <w:t xml:space="preserve">Trinitarian </w:t>
      </w:r>
      <w:r w:rsidRPr="008F0B69">
        <w:rPr>
          <w:rFonts w:asciiTheme="majorBidi" w:eastAsia="Times New Roman" w:hAnsiTheme="majorBidi" w:cstheme="majorBidi"/>
          <w:lang w:bidi="he-IL"/>
        </w:rPr>
        <w:t>orthodoxy.</w:t>
      </w:r>
      <w:r>
        <w:rPr>
          <w:rFonts w:asciiTheme="majorBidi" w:eastAsia="Times New Roman" w:hAnsiTheme="majorBidi" w:cstheme="majorBidi"/>
          <w:lang w:bidi="he-IL"/>
        </w:rPr>
        <w:t xml:space="preserve"> </w:t>
      </w:r>
    </w:p>
    <w:p w14:paraId="25930B3F" w14:textId="7431888D" w:rsidR="00793538" w:rsidRPr="00793538" w:rsidRDefault="00793538" w:rsidP="00793538">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Whosoever will be saved, before all things it is necessary that he hold the Catholic Faith. Which Faith except everyone do keep whole and undefiled, without doubt he shall perish everlastingly. </w:t>
      </w:r>
    </w:p>
    <w:p w14:paraId="15232610" w14:textId="6672A666" w:rsidR="00793538" w:rsidRPr="00793538" w:rsidRDefault="00793538" w:rsidP="008A74D2">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And the Catholic Faith is this: That we worship one God in Trinity, and Trinity in Unity, neither confounding the Persons, nor dividing the Substance. For there is one Person of the Father, another of the Son, and another of the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But the Godhead of the Father, of the Son, and of the Holy </w:t>
      </w:r>
      <w:r w:rsidR="008A74D2" w:rsidRPr="008A74D2">
        <w:rPr>
          <w:rFonts w:asciiTheme="majorBidi" w:eastAsia="Times New Roman" w:hAnsiTheme="majorBidi" w:cstheme="majorBidi"/>
          <w:lang w:bidi="he-IL"/>
        </w:rPr>
        <w:t>Spirit</w:t>
      </w:r>
      <w:r w:rsidR="008A74D2">
        <w:rPr>
          <w:rFonts w:asciiTheme="majorBidi" w:eastAsia="Times New Roman" w:hAnsiTheme="majorBidi" w:cstheme="majorBidi"/>
          <w:lang w:bidi="he-IL"/>
        </w:rPr>
        <w:t>,</w:t>
      </w:r>
      <w:r w:rsidRPr="00793538">
        <w:rPr>
          <w:rFonts w:asciiTheme="majorBidi" w:eastAsia="Times New Roman" w:hAnsiTheme="majorBidi" w:cstheme="majorBidi"/>
          <w:lang w:bidi="he-IL"/>
        </w:rPr>
        <w:t xml:space="preserve"> is all one, the Glory equal, the Majesty co-eternal. </w:t>
      </w:r>
      <w:bookmarkStart w:id="4" w:name="_GoBack"/>
      <w:bookmarkEnd w:id="4"/>
      <w:r w:rsidRPr="00793538">
        <w:rPr>
          <w:rFonts w:asciiTheme="majorBidi" w:eastAsia="Times New Roman" w:hAnsiTheme="majorBidi" w:cstheme="majorBidi"/>
          <w:lang w:bidi="he-IL"/>
        </w:rPr>
        <w:t xml:space="preserve">Such as the Father is, such is the Son, and such is the Holy </w:t>
      </w:r>
      <w:r w:rsid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w:t>
      </w:r>
    </w:p>
    <w:p w14:paraId="0077F3CE" w14:textId="055DEFA2" w:rsidR="00793538" w:rsidRPr="00793538" w:rsidRDefault="00793538" w:rsidP="008A74D2">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The Father </w:t>
      </w:r>
      <w:r w:rsidR="008F0B69" w:rsidRPr="00793538">
        <w:rPr>
          <w:rFonts w:asciiTheme="majorBidi" w:eastAsia="Times New Roman" w:hAnsiTheme="majorBidi" w:cstheme="majorBidi"/>
          <w:lang w:bidi="he-IL"/>
        </w:rPr>
        <w:t>uncreated</w:t>
      </w:r>
      <w:r w:rsidRPr="00793538">
        <w:rPr>
          <w:rFonts w:asciiTheme="majorBidi" w:eastAsia="Times New Roman" w:hAnsiTheme="majorBidi" w:cstheme="majorBidi"/>
          <w:lang w:bidi="he-IL"/>
        </w:rPr>
        <w:t xml:space="preserve">, the Son </w:t>
      </w:r>
      <w:r w:rsidR="008F0B69" w:rsidRPr="00793538">
        <w:rPr>
          <w:rFonts w:asciiTheme="majorBidi" w:eastAsia="Times New Roman" w:hAnsiTheme="majorBidi" w:cstheme="majorBidi"/>
          <w:lang w:bidi="he-IL"/>
        </w:rPr>
        <w:t>uncreated</w:t>
      </w:r>
      <w:r w:rsidRPr="00793538">
        <w:rPr>
          <w:rFonts w:asciiTheme="majorBidi" w:eastAsia="Times New Roman" w:hAnsiTheme="majorBidi" w:cstheme="majorBidi"/>
          <w:lang w:bidi="he-IL"/>
        </w:rPr>
        <w:t xml:space="preserve">, and the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w:t>
      </w:r>
      <w:r w:rsidR="008F0B69" w:rsidRPr="00793538">
        <w:rPr>
          <w:rFonts w:asciiTheme="majorBidi" w:eastAsia="Times New Roman" w:hAnsiTheme="majorBidi" w:cstheme="majorBidi"/>
          <w:lang w:bidi="he-IL"/>
        </w:rPr>
        <w:t>uncreated</w:t>
      </w:r>
      <w:r w:rsidRPr="00793538">
        <w:rPr>
          <w:rFonts w:asciiTheme="majorBidi" w:eastAsia="Times New Roman" w:hAnsiTheme="majorBidi" w:cstheme="majorBidi"/>
          <w:lang w:bidi="he-IL"/>
        </w:rPr>
        <w:t xml:space="preserve">. The Father incomprehensible, the Son incomprehensible, and the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incomprehensible. The Father eternal, the Son eternal, and the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eternal. </w:t>
      </w:r>
    </w:p>
    <w:p w14:paraId="14D0DDF6" w14:textId="77777777" w:rsidR="00793538" w:rsidRPr="00793538" w:rsidRDefault="00793538" w:rsidP="00793538">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And yet they are not three eternals, but one eternal. As also there are not three incomprehensibles, nor three uncreated, but one uncreated, and one incomprehensible. </w:t>
      </w:r>
    </w:p>
    <w:p w14:paraId="2BDFDBB8" w14:textId="1788269D" w:rsidR="00793538" w:rsidRPr="00793538" w:rsidRDefault="00793538" w:rsidP="008A74D2">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So likewise, the Father is Almighty, the Son Almighty, and the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Almighty. And yet they are not three Almighties, but one Almighty. </w:t>
      </w:r>
    </w:p>
    <w:p w14:paraId="45FCED69" w14:textId="26B4484E" w:rsidR="00793538" w:rsidRPr="00793538" w:rsidRDefault="00793538" w:rsidP="008A74D2">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So, the Father is God, the Son is God, and the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is God. And yet they are not three Gods, but one God. So likewise, the Father is Lord, the Son Lord, and the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Lord. And yet not three Lords, but one Lord. </w:t>
      </w:r>
    </w:p>
    <w:p w14:paraId="132CA2E3" w14:textId="54A699D5" w:rsidR="00793538" w:rsidRPr="00793538" w:rsidRDefault="00793538" w:rsidP="008A74D2">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lastRenderedPageBreak/>
        <w:t xml:space="preserve">For like as we are compelled by the Christian verity to acknowledge every Person by himself to be both God and Lord, so are we forbidden by the Catholic Religion to say, There be three Gods, or three Lords. The Father is made of none, neither created, nor begotten. The Son is of the Father alone, not made, nor created, but begotten. The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is of the Father and of the Son, neither made, nor created, nor begotten, but proceeding. </w:t>
      </w:r>
    </w:p>
    <w:p w14:paraId="32719012" w14:textId="1FC4E229" w:rsidR="00793538" w:rsidRPr="00793538" w:rsidRDefault="00793538" w:rsidP="008A74D2">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So, there is one Father, not three Fathers; one Son, not three Sons; one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not three Holy </w:t>
      </w:r>
      <w:r w:rsidR="008A74D2" w:rsidRPr="008A74D2">
        <w:rPr>
          <w:rFonts w:asciiTheme="majorBidi" w:eastAsia="Times New Roman" w:hAnsiTheme="majorBidi" w:cstheme="majorBidi"/>
          <w:lang w:bidi="he-IL"/>
        </w:rPr>
        <w:t>Spirit</w:t>
      </w:r>
      <w:r w:rsidRPr="00793538">
        <w:rPr>
          <w:rFonts w:asciiTheme="majorBidi" w:eastAsia="Times New Roman" w:hAnsiTheme="majorBidi" w:cstheme="majorBidi"/>
          <w:lang w:bidi="he-IL"/>
        </w:rPr>
        <w:t xml:space="preserve">. And in this </w:t>
      </w:r>
      <w:r w:rsidR="00510E92" w:rsidRPr="00793538">
        <w:rPr>
          <w:rFonts w:asciiTheme="majorBidi" w:eastAsia="Times New Roman" w:hAnsiTheme="majorBidi" w:cstheme="majorBidi"/>
          <w:lang w:bidi="he-IL"/>
        </w:rPr>
        <w:t>Trinity</w:t>
      </w:r>
      <w:r w:rsidRPr="00793538">
        <w:rPr>
          <w:rFonts w:asciiTheme="majorBidi" w:eastAsia="Times New Roman" w:hAnsiTheme="majorBidi" w:cstheme="majorBidi"/>
          <w:lang w:bidi="he-IL"/>
        </w:rPr>
        <w:t xml:space="preserve"> none is afore, or after other; none is greater, or less than another; But the whole three Persons are co-eternal together and co-equal. So that in all things, as is aforesaid, the Unity in Trinity and the Trinity in Unity is to be worshipped. He therefore that will be saved is must think thus of the Trinity. </w:t>
      </w:r>
    </w:p>
    <w:p w14:paraId="49B0BF75" w14:textId="77777777" w:rsidR="00793538" w:rsidRPr="00793538" w:rsidRDefault="00793538" w:rsidP="00793538">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Furthermore, it is necessary to everlasting salvation that he also believe rightly the Incarnation of our Lord Jesus Christ. For the right Faith is, that we believe and confess, that our Lord Jesus Christ, the Son of God, is God and Man; God, of the substance of the Father, begotten before the worlds; and </w:t>
      </w:r>
      <w:proofErr w:type="gramStart"/>
      <w:r w:rsidRPr="00793538">
        <w:rPr>
          <w:rFonts w:asciiTheme="majorBidi" w:eastAsia="Times New Roman" w:hAnsiTheme="majorBidi" w:cstheme="majorBidi"/>
          <w:lang w:bidi="he-IL"/>
        </w:rPr>
        <w:t>Man</w:t>
      </w:r>
      <w:proofErr w:type="gramEnd"/>
      <w:r w:rsidRPr="00793538">
        <w:rPr>
          <w:rFonts w:asciiTheme="majorBidi" w:eastAsia="Times New Roman" w:hAnsiTheme="majorBidi" w:cstheme="majorBidi"/>
          <w:lang w:bidi="he-IL"/>
        </w:rPr>
        <w:t xml:space="preserve"> of the substance of his Mother, born in the world; Perfect God and perfect Man, of a reasonable soul and human flesh subsisting. </w:t>
      </w:r>
    </w:p>
    <w:p w14:paraId="1CADB8D5" w14:textId="01E64820" w:rsidR="00793538" w:rsidRPr="00793538" w:rsidRDefault="00793538" w:rsidP="00793538">
      <w:pPr>
        <w:spacing w:before="100" w:beforeAutospacing="1" w:after="100" w:afterAutospacing="1" w:line="240" w:lineRule="auto"/>
        <w:ind w:left="720"/>
        <w:rPr>
          <w:rFonts w:asciiTheme="majorBidi" w:eastAsia="Times New Roman" w:hAnsiTheme="majorBidi" w:cstheme="majorBidi"/>
          <w:lang w:bidi="he-IL"/>
        </w:rPr>
      </w:pPr>
      <w:r w:rsidRPr="00793538">
        <w:rPr>
          <w:rFonts w:asciiTheme="majorBidi" w:eastAsia="Times New Roman" w:hAnsiTheme="majorBidi" w:cstheme="majorBidi"/>
          <w:lang w:bidi="he-IL"/>
        </w:rPr>
        <w:t xml:space="preserve">Equal to the Father, as touching his Godhead; and inferior to the Father, as touching his manhood; Who, although he be God and Man, yet he is not two, but one Christ; One, not by conversion of the Godhead into flesh but by taking of the Manhood into God; One altogether; not by confusion of Substance, but by unity of Person. For as the reasonable soul and flesh is one man, so God and Man is one Christ; Who suffered for our salvation, descended into </w:t>
      </w:r>
      <w:r w:rsidR="008A74D2">
        <w:rPr>
          <w:rFonts w:asciiTheme="majorBidi" w:eastAsia="Times New Roman" w:hAnsiTheme="majorBidi" w:cstheme="majorBidi"/>
          <w:lang w:bidi="he-IL"/>
        </w:rPr>
        <w:t>[Hades],</w:t>
      </w:r>
      <w:r w:rsidR="008A74D2">
        <w:rPr>
          <w:rStyle w:val="FootnoteReference"/>
          <w:rFonts w:asciiTheme="majorBidi" w:eastAsia="Times New Roman" w:hAnsiTheme="majorBidi" w:cstheme="majorBidi"/>
          <w:lang w:bidi="he-IL"/>
        </w:rPr>
        <w:footnoteReference w:id="49"/>
      </w:r>
      <w:r w:rsidRPr="00793538">
        <w:rPr>
          <w:rFonts w:asciiTheme="majorBidi" w:eastAsia="Times New Roman" w:hAnsiTheme="majorBidi" w:cstheme="majorBidi"/>
          <w:lang w:bidi="he-IL"/>
        </w:rPr>
        <w:t xml:space="preserve"> rose again the third day from the dead. He ascended into heaven, he sit</w:t>
      </w:r>
      <w:r w:rsidR="00404F87">
        <w:rPr>
          <w:rFonts w:asciiTheme="majorBidi" w:eastAsia="Times New Roman" w:hAnsiTheme="majorBidi" w:cstheme="majorBidi"/>
          <w:lang w:bidi="he-IL"/>
        </w:rPr>
        <w:t>s</w:t>
      </w:r>
      <w:r w:rsidRPr="00793538">
        <w:rPr>
          <w:rFonts w:asciiTheme="majorBidi" w:eastAsia="Times New Roman" w:hAnsiTheme="majorBidi" w:cstheme="majorBidi"/>
          <w:lang w:bidi="he-IL"/>
        </w:rPr>
        <w:t xml:space="preserve"> at the right hand of the Father, God Almighty, from whence he will come to judge the quick and the dead. At whose coming all men will rise again with their bodies and shall give account for their own works. And they that have done good shall go into life everlasting;</w:t>
      </w:r>
      <w:r w:rsidR="008A74D2">
        <w:rPr>
          <w:rStyle w:val="FootnoteReference"/>
          <w:rFonts w:asciiTheme="majorBidi" w:eastAsia="Times New Roman" w:hAnsiTheme="majorBidi" w:cstheme="majorBidi"/>
          <w:lang w:bidi="he-IL"/>
        </w:rPr>
        <w:footnoteReference w:id="50"/>
      </w:r>
      <w:r w:rsidRPr="00793538">
        <w:rPr>
          <w:rFonts w:asciiTheme="majorBidi" w:eastAsia="Times New Roman" w:hAnsiTheme="majorBidi" w:cstheme="majorBidi"/>
          <w:lang w:bidi="he-IL"/>
        </w:rPr>
        <w:t xml:space="preserve"> and they that have done evil into everlasting fire. </w:t>
      </w:r>
    </w:p>
    <w:p w14:paraId="1F9DA04B" w14:textId="471F3192" w:rsidR="00793538" w:rsidRDefault="00793538" w:rsidP="00295EB3">
      <w:pPr>
        <w:spacing w:before="100" w:beforeAutospacing="1" w:after="100" w:afterAutospacing="1" w:line="240" w:lineRule="auto"/>
        <w:ind w:firstLine="720"/>
        <w:rPr>
          <w:rFonts w:asciiTheme="majorBidi" w:eastAsia="Times New Roman" w:hAnsiTheme="majorBidi" w:cstheme="majorBidi"/>
          <w:lang w:bidi="he-IL"/>
        </w:rPr>
      </w:pPr>
      <w:r w:rsidRPr="00793538">
        <w:rPr>
          <w:rFonts w:asciiTheme="majorBidi" w:eastAsia="Times New Roman" w:hAnsiTheme="majorBidi" w:cstheme="majorBidi"/>
          <w:lang w:bidi="he-IL"/>
        </w:rPr>
        <w:t>This is the Catholic Faith, which except a man believe faithfully, he cannot be saved.</w:t>
      </w:r>
    </w:p>
    <w:p w14:paraId="71281382" w14:textId="77777777" w:rsidR="00510E92" w:rsidRDefault="00510E92" w:rsidP="00510E92">
      <w:pPr>
        <w:rPr>
          <w:rFonts w:asciiTheme="majorBidi" w:eastAsia="Times New Roman" w:hAnsiTheme="majorBidi" w:cstheme="majorBidi"/>
          <w:lang w:bidi="he-IL"/>
        </w:rPr>
      </w:pPr>
    </w:p>
    <w:p w14:paraId="39141CCF" w14:textId="001DC232" w:rsidR="00C36A04" w:rsidRPr="00793538" w:rsidRDefault="00C36A04" w:rsidP="00510E92">
      <w:pPr>
        <w:jc w:val="center"/>
        <w:rPr>
          <w:rFonts w:asciiTheme="majorBidi" w:eastAsia="Times New Roman" w:hAnsiTheme="majorBidi" w:cstheme="majorBidi"/>
          <w:lang w:bidi="he-IL"/>
        </w:rPr>
      </w:pPr>
      <w:r w:rsidRPr="000840D0">
        <w:rPr>
          <w:b/>
          <w:bCs/>
        </w:rPr>
        <w:t>APPENDIX</w:t>
      </w:r>
      <w:r w:rsidR="00793538">
        <w:rPr>
          <w:b/>
          <w:bCs/>
        </w:rPr>
        <w:t xml:space="preserve"> </w:t>
      </w:r>
      <w:r w:rsidR="00E037EB">
        <w:rPr>
          <w:b/>
          <w:bCs/>
        </w:rPr>
        <w:t>C</w:t>
      </w:r>
      <w:r w:rsidRPr="000840D0">
        <w:rPr>
          <w:b/>
          <w:bCs/>
        </w:rPr>
        <w:t>: ANCIENT HERESIES</w:t>
      </w:r>
    </w:p>
    <w:p w14:paraId="7E1EC4FF" w14:textId="5580AE3C" w:rsidR="000840D0" w:rsidRDefault="000840D0" w:rsidP="000840D0">
      <w:pPr>
        <w:spacing w:line="240" w:lineRule="auto"/>
        <w:rPr>
          <w:rFonts w:eastAsia="Times New Roman" w:cs="Times New Roman"/>
          <w:color w:val="0E101A"/>
          <w:lang w:bidi="he-IL"/>
        </w:rPr>
      </w:pPr>
      <w:r w:rsidRPr="000840D0">
        <w:rPr>
          <w:rFonts w:eastAsia="Times New Roman" w:cs="Times New Roman"/>
          <w:b/>
          <w:bCs/>
          <w:color w:val="0E101A"/>
          <w:lang w:bidi="he-IL"/>
        </w:rPr>
        <w:t>Modalism: </w:t>
      </w:r>
      <w:r w:rsidRPr="000840D0">
        <w:rPr>
          <w:rFonts w:eastAsia="Times New Roman" w:cs="Times New Roman"/>
          <w:color w:val="0E101A"/>
          <w:lang w:bidi="he-IL"/>
        </w:rPr>
        <w:t>Modalism, or Sabellianism, claims that there is </w:t>
      </w:r>
      <w:r w:rsidRPr="000840D0">
        <w:rPr>
          <w:rFonts w:eastAsia="Times New Roman" w:cs="Times New Roman"/>
          <w:i/>
          <w:iCs/>
          <w:color w:val="0E101A"/>
          <w:lang w:bidi="he-IL"/>
        </w:rPr>
        <w:t>one person</w:t>
      </w:r>
      <w:r w:rsidRPr="000840D0">
        <w:rPr>
          <w:rFonts w:eastAsia="Times New Roman" w:cs="Times New Roman"/>
          <w:color w:val="0E101A"/>
          <w:lang w:bidi="he-IL"/>
        </w:rPr>
        <w:t xml:space="preserve"> in God who appears to humankind in the three different forms (or "modes") of the Father, Son, and Holy Spirit. God is like one person who plays various roles in their life and career. </w:t>
      </w:r>
      <w:r w:rsidRPr="000840D0">
        <w:rPr>
          <w:rFonts w:eastAsia="Times New Roman" w:cs="Times New Roman"/>
          <w:color w:val="0070C0"/>
          <w:lang w:bidi="he-IL"/>
        </w:rPr>
        <w:t>For instance, I am a husband, a father, and a pastor. Or, the 'trinity' is like water that changes from solid (ice) to liquid (water) to gas (steam) forms</w:t>
      </w:r>
      <w:r w:rsidRPr="000840D0">
        <w:rPr>
          <w:rFonts w:eastAsia="Times New Roman" w:cs="Times New Roman"/>
          <w:color w:val="0E101A"/>
          <w:lang w:bidi="he-IL"/>
        </w:rPr>
        <w:t xml:space="preserve">. Yet, Scripture presents the Trinity in a relationship; if there is only one person, there are no relationships. Moreover, there were Three separate divine Persons involved </w:t>
      </w:r>
      <w:r w:rsidRPr="000840D0">
        <w:rPr>
          <w:rFonts w:eastAsia="Times New Roman" w:cs="Times New Roman"/>
          <w:color w:val="0E101A"/>
          <w:lang w:bidi="he-IL"/>
        </w:rPr>
        <w:lastRenderedPageBreak/>
        <w:t>in Jesus' baptism, where the Father speaks from heaven, and the Spirit descends on Jesus like a dove.</w:t>
      </w:r>
    </w:p>
    <w:p w14:paraId="44A90E89" w14:textId="249F7656" w:rsidR="006A3EBE" w:rsidRDefault="006A3EBE" w:rsidP="000840D0">
      <w:pPr>
        <w:spacing w:line="240" w:lineRule="auto"/>
        <w:rPr>
          <w:rFonts w:eastAsia="Times New Roman" w:cs="Times New Roman"/>
          <w:color w:val="0E101A"/>
          <w:lang w:bidi="he-IL"/>
        </w:rPr>
      </w:pPr>
    </w:p>
    <w:p w14:paraId="6CDB85EF" w14:textId="4C25E188" w:rsidR="00903313" w:rsidRPr="00903313" w:rsidRDefault="006A3EBE" w:rsidP="00903313">
      <w:pPr>
        <w:spacing w:line="240" w:lineRule="auto"/>
        <w:rPr>
          <w:rFonts w:eastAsia="Times New Roman" w:cs="Times New Roman"/>
          <w:color w:val="0E101A"/>
          <w:lang w:bidi="he-IL"/>
        </w:rPr>
      </w:pPr>
      <w:r w:rsidRPr="006A3EBE">
        <w:rPr>
          <w:rFonts w:eastAsia="Times New Roman" w:cs="Times New Roman"/>
          <w:b/>
          <w:bCs/>
          <w:color w:val="0E101A"/>
          <w:lang w:bidi="he-IL"/>
        </w:rPr>
        <w:t>Partialism</w:t>
      </w:r>
      <w:r>
        <w:rPr>
          <w:rFonts w:eastAsia="Times New Roman" w:cs="Times New Roman"/>
          <w:color w:val="0E101A"/>
          <w:lang w:bidi="he-IL"/>
        </w:rPr>
        <w:t xml:space="preserve">: The Father, Son and Spirit are together components of God, but none of them are wholly God themselves. </w:t>
      </w:r>
      <w:r w:rsidRPr="006A3EBE">
        <w:rPr>
          <w:rFonts w:eastAsia="Times New Roman" w:cs="Times New Roman"/>
          <w:color w:val="0070C0"/>
          <w:lang w:bidi="he-IL"/>
        </w:rPr>
        <w:t>They each "part of God" like the leaves on a three-leaf clover, and only become fully God when they are together</w:t>
      </w:r>
      <w:r>
        <w:rPr>
          <w:rFonts w:eastAsia="Times New Roman" w:cs="Times New Roman"/>
          <w:color w:val="0E101A"/>
          <w:lang w:bidi="he-IL"/>
        </w:rPr>
        <w:t>.</w:t>
      </w:r>
      <w:r w:rsidR="00903313">
        <w:rPr>
          <w:rFonts w:eastAsia="Times New Roman" w:cs="Times New Roman"/>
          <w:color w:val="0E101A"/>
          <w:lang w:bidi="he-IL"/>
        </w:rPr>
        <w:t xml:space="preserve"> </w:t>
      </w:r>
      <w:r w:rsidR="00903313" w:rsidRPr="00903313">
        <w:rPr>
          <w:rFonts w:eastAsia="Times New Roman" w:cs="Times New Roman"/>
          <w:color w:val="0E101A"/>
          <w:lang w:bidi="he-IL"/>
        </w:rPr>
        <w:t>In the Scripture we see</w:t>
      </w:r>
      <w:r w:rsidR="00903313">
        <w:rPr>
          <w:rFonts w:eastAsia="Times New Roman" w:cs="Times New Roman"/>
          <w:color w:val="0E101A"/>
          <w:lang w:bidi="he-IL"/>
        </w:rPr>
        <w:t>, in Jesus,</w:t>
      </w:r>
      <w:r w:rsidR="00903313" w:rsidRPr="00903313">
        <w:rPr>
          <w:rFonts w:eastAsia="Times New Roman" w:cs="Times New Roman"/>
          <w:color w:val="0E101A"/>
          <w:lang w:bidi="he-IL"/>
        </w:rPr>
        <w:t xml:space="preserve"> "</w:t>
      </w:r>
      <w:r w:rsidR="00903313" w:rsidRPr="00903313">
        <w:rPr>
          <w:rFonts w:eastAsia="Times New Roman" w:cs="Times New Roman"/>
          <w:i/>
          <w:iCs/>
          <w:color w:val="0E101A"/>
          <w:lang w:bidi="he-IL"/>
        </w:rPr>
        <w:t>the fullness of God was pleased to dwell</w:t>
      </w:r>
      <w:r w:rsidR="00903313" w:rsidRPr="00903313">
        <w:rPr>
          <w:rFonts w:eastAsia="Times New Roman" w:cs="Times New Roman"/>
          <w:color w:val="0E101A"/>
          <w:lang w:bidi="he-IL"/>
        </w:rPr>
        <w:t>" (Col 1:9).</w:t>
      </w:r>
      <w:r w:rsidR="00903313">
        <w:rPr>
          <w:rFonts w:eastAsia="Times New Roman" w:cs="Times New Roman"/>
          <w:color w:val="0E101A"/>
          <w:lang w:bidi="he-IL"/>
        </w:rPr>
        <w:t xml:space="preserve"> The Father, Son, and the Spirit</w:t>
      </w:r>
      <w:r w:rsidR="00903313" w:rsidRPr="00903313">
        <w:rPr>
          <w:rFonts w:eastAsia="Times New Roman" w:cs="Times New Roman"/>
          <w:color w:val="0E101A"/>
          <w:lang w:bidi="he-IL"/>
        </w:rPr>
        <w:t xml:space="preserve"> </w:t>
      </w:r>
      <w:r w:rsidR="00903313">
        <w:rPr>
          <w:rFonts w:eastAsia="Times New Roman" w:cs="Times New Roman"/>
          <w:color w:val="0E101A"/>
          <w:lang w:bidi="he-IL"/>
        </w:rPr>
        <w:t>are fully God and not</w:t>
      </w:r>
      <w:r w:rsidR="00903313" w:rsidRPr="00903313">
        <w:rPr>
          <w:rFonts w:eastAsia="Times New Roman" w:cs="Times New Roman"/>
          <w:color w:val="0E101A"/>
          <w:lang w:bidi="he-IL"/>
        </w:rPr>
        <w:t xml:space="preserve"> partially god. </w:t>
      </w:r>
    </w:p>
    <w:p w14:paraId="7D78648B" w14:textId="77777777" w:rsidR="000840D0" w:rsidRPr="000840D0" w:rsidRDefault="000840D0" w:rsidP="000840D0">
      <w:pPr>
        <w:spacing w:line="240" w:lineRule="auto"/>
        <w:rPr>
          <w:rFonts w:eastAsia="Times New Roman" w:cs="Times New Roman"/>
          <w:color w:val="0E101A"/>
          <w:lang w:bidi="he-IL"/>
        </w:rPr>
      </w:pPr>
    </w:p>
    <w:p w14:paraId="4E6739F9" w14:textId="4EAB25C3" w:rsidR="00903313" w:rsidRPr="00903313" w:rsidRDefault="000840D0" w:rsidP="00903313">
      <w:pPr>
        <w:spacing w:line="240" w:lineRule="auto"/>
        <w:rPr>
          <w:rFonts w:eastAsia="Times New Roman" w:cs="Times New Roman"/>
          <w:color w:val="0E101A"/>
          <w:lang w:bidi="he-IL"/>
        </w:rPr>
      </w:pPr>
      <w:r w:rsidRPr="000840D0">
        <w:rPr>
          <w:rFonts w:eastAsia="Times New Roman" w:cs="Times New Roman"/>
          <w:b/>
          <w:bCs/>
          <w:color w:val="0E101A"/>
          <w:lang w:bidi="he-IL"/>
        </w:rPr>
        <w:t>Arianism</w:t>
      </w:r>
      <w:r w:rsidRPr="000840D0">
        <w:rPr>
          <w:rFonts w:eastAsia="Times New Roman" w:cs="Times New Roman"/>
          <w:color w:val="0E101A"/>
          <w:lang w:bidi="he-IL"/>
        </w:rPr>
        <w:t xml:space="preserve">: Arianism denies the absolute and eternal deity of the Son and the Spirit. In the Third Century and the beginning of the Fourth, a pastor named Arius taught that God the Father created the Son. </w:t>
      </w:r>
      <w:r w:rsidR="00903313" w:rsidRPr="00903313">
        <w:rPr>
          <w:rFonts w:eastAsia="Times New Roman" w:cs="Times New Roman"/>
          <w:color w:val="0E101A"/>
          <w:lang w:bidi="he-IL"/>
        </w:rPr>
        <w:t>His motto was that "There was a time when the son did not exist</w:t>
      </w:r>
      <w:r w:rsidR="00903313">
        <w:rPr>
          <w:rFonts w:eastAsia="Times New Roman" w:cs="Times New Roman"/>
          <w:color w:val="0E101A"/>
          <w:lang w:bidi="he-IL"/>
        </w:rPr>
        <w:t>.</w:t>
      </w:r>
      <w:r w:rsidR="00903313" w:rsidRPr="00903313">
        <w:rPr>
          <w:rFonts w:eastAsia="Times New Roman" w:cs="Times New Roman"/>
          <w:color w:val="0E101A"/>
          <w:lang w:bidi="he-IL"/>
        </w:rPr>
        <w:t>"</w:t>
      </w:r>
      <w:r w:rsidR="00903313">
        <w:rPr>
          <w:rFonts w:eastAsia="Times New Roman" w:cs="Times New Roman"/>
          <w:color w:val="0E101A"/>
          <w:lang w:bidi="he-IL"/>
        </w:rPr>
        <w:t xml:space="preserve"> </w:t>
      </w:r>
      <w:r w:rsidRPr="000840D0">
        <w:rPr>
          <w:rFonts w:eastAsia="Times New Roman" w:cs="Times New Roman"/>
          <w:color w:val="0E101A"/>
          <w:lang w:bidi="he-IL"/>
        </w:rPr>
        <w:t>Before that quasi-time of creation, the Son did not exist (Arians often appealed to Colossians 1:15 and Proverbs 8:22-26). At some point, the Father </w:t>
      </w:r>
      <w:r w:rsidRPr="000840D0">
        <w:rPr>
          <w:rFonts w:eastAsia="Times New Roman" w:cs="Times New Roman"/>
          <w:i/>
          <w:iCs/>
          <w:color w:val="0E101A"/>
          <w:lang w:bidi="he-IL"/>
        </w:rPr>
        <w:t>willed</w:t>
      </w:r>
      <w:r w:rsidRPr="000840D0">
        <w:rPr>
          <w:rFonts w:eastAsia="Times New Roman" w:cs="Times New Roman"/>
          <w:color w:val="0E101A"/>
          <w:lang w:bidi="he-IL"/>
        </w:rPr>
        <w:t> to create the Son in His </w:t>
      </w:r>
      <w:r w:rsidRPr="000840D0">
        <w:rPr>
          <w:rFonts w:eastAsia="Times New Roman" w:cs="Times New Roman"/>
          <w:i/>
          <w:iCs/>
          <w:color w:val="0E101A"/>
          <w:lang w:bidi="he-IL"/>
        </w:rPr>
        <w:t>likeness</w:t>
      </w:r>
      <w:r w:rsidRPr="000840D0">
        <w:rPr>
          <w:rFonts w:eastAsia="Times New Roman" w:cs="Times New Roman"/>
          <w:color w:val="0E101A"/>
          <w:lang w:bidi="he-IL"/>
        </w:rPr>
        <w:t> (of 'like' nature but not the 'same' nature). The Father created the Son before material creation, and then God created the heavens and the earth through the Son. Jesus preexisted the heavens and the earth and was the greatest of all creation. God the Father bestowed deity upon the Son (and the Spirit) by His grace. So, Jesus may share some divine attributes, but only God the Father is eternally divine in essence. Therefore, the Son and Spirit are not the same substance as God, but they still form a "trinity." Our ancient church fathers mounted an indissoluble Scriptural defense of the Son and the Spirit's deity. They noted that Proverbs 8:22, "</w:t>
      </w:r>
      <w:r w:rsidRPr="000840D0">
        <w:rPr>
          <w:rFonts w:eastAsia="Times New Roman" w:cs="Times New Roman"/>
          <w:i/>
          <w:iCs/>
          <w:color w:val="0E101A"/>
          <w:lang w:bidi="he-IL"/>
        </w:rPr>
        <w:t>The Lord </w:t>
      </w:r>
      <w:r w:rsidRPr="000840D0">
        <w:rPr>
          <w:rFonts w:eastAsia="Times New Roman" w:cs="Times New Roman"/>
          <w:b/>
          <w:bCs/>
          <w:i/>
          <w:iCs/>
          <w:color w:val="0E101A"/>
          <w:u w:val="single"/>
          <w:lang w:bidi="he-IL"/>
        </w:rPr>
        <w:t>possessed</w:t>
      </w:r>
      <w:r w:rsidRPr="000840D0">
        <w:rPr>
          <w:rFonts w:eastAsia="Times New Roman" w:cs="Times New Roman"/>
          <w:i/>
          <w:iCs/>
          <w:color w:val="0E101A"/>
          <w:lang w:bidi="he-IL"/>
        </w:rPr>
        <w:t> me at the beginning of his way,</w:t>
      </w:r>
      <w:r w:rsidRPr="000840D0">
        <w:rPr>
          <w:rFonts w:eastAsia="Times New Roman" w:cs="Times New Roman"/>
          <w:color w:val="0E101A"/>
          <w:lang w:bidi="he-IL"/>
        </w:rPr>
        <w:t>" was better translated as "possessed" and not "created" (Gen. 39:1; Ex. 21:2; Prov. 4:5, 7; 23:23; Eccl. 2:7; Isa. 1:3). Colossians 1:15 meant Jesus was preeminent over creation, not a created being Himself. In Hebrews 12:6, Esau rejected his </w:t>
      </w:r>
      <w:r w:rsidRPr="000840D0">
        <w:rPr>
          <w:rFonts w:eastAsia="Times New Roman" w:cs="Times New Roman"/>
          <w:i/>
          <w:iCs/>
          <w:color w:val="0E101A"/>
          <w:lang w:bidi="he-IL"/>
        </w:rPr>
        <w:t>firstborn leadership rights and abandoned God's purposes</w:t>
      </w:r>
      <w:r w:rsidRPr="000840D0">
        <w:rPr>
          <w:rFonts w:eastAsia="Times New Roman" w:cs="Times New Roman"/>
          <w:color w:val="0E101A"/>
          <w:lang w:bidi="he-IL"/>
        </w:rPr>
        <w:t>. Jesus, in this sense, is the perfect firstborn leader or ruler. Furthermore, they emphasized that Jesus was the "only begotten Son." "Only begotten" did not mean "created," but the relationship between the Father and the Son is eternal as God is eternal. </w:t>
      </w:r>
      <w:r w:rsidR="00903313" w:rsidRPr="00903313">
        <w:rPr>
          <w:rFonts w:eastAsia="Times New Roman" w:cs="Times New Roman"/>
          <w:color w:val="0E101A"/>
          <w:lang w:bidi="he-IL"/>
        </w:rPr>
        <w:t xml:space="preserve">Arius was condemned by the council of </w:t>
      </w:r>
      <w:proofErr w:type="spellStart"/>
      <w:r w:rsidR="00903313" w:rsidRPr="00903313">
        <w:rPr>
          <w:rFonts w:eastAsia="Times New Roman" w:cs="Times New Roman"/>
          <w:color w:val="0E101A"/>
          <w:lang w:bidi="he-IL"/>
        </w:rPr>
        <w:t>Nicea</w:t>
      </w:r>
      <w:proofErr w:type="spellEnd"/>
      <w:r w:rsidR="00903313" w:rsidRPr="00903313">
        <w:rPr>
          <w:rFonts w:eastAsia="Times New Roman" w:cs="Times New Roman"/>
          <w:color w:val="0E101A"/>
          <w:lang w:bidi="he-IL"/>
        </w:rPr>
        <w:t xml:space="preserve"> in </w:t>
      </w:r>
      <w:r w:rsidR="00903313">
        <w:rPr>
          <w:rFonts w:eastAsia="Times New Roman" w:cs="Times New Roman"/>
          <w:color w:val="0E101A"/>
          <w:lang w:bidi="he-IL"/>
        </w:rPr>
        <w:t xml:space="preserve">AD </w:t>
      </w:r>
      <w:r w:rsidR="00903313" w:rsidRPr="00903313">
        <w:rPr>
          <w:rFonts w:eastAsia="Times New Roman" w:cs="Times New Roman"/>
          <w:color w:val="0E101A"/>
          <w:lang w:bidi="he-IL"/>
        </w:rPr>
        <w:t>325. </w:t>
      </w:r>
    </w:p>
    <w:p w14:paraId="7A924BCF" w14:textId="77777777" w:rsidR="000840D0" w:rsidRPr="000840D0" w:rsidRDefault="000840D0" w:rsidP="000840D0">
      <w:pPr>
        <w:spacing w:line="240" w:lineRule="auto"/>
        <w:rPr>
          <w:rFonts w:eastAsia="Times New Roman" w:cs="Times New Roman"/>
          <w:color w:val="0E101A"/>
          <w:lang w:bidi="he-IL"/>
        </w:rPr>
      </w:pPr>
    </w:p>
    <w:p w14:paraId="59734287" w14:textId="79CD569D" w:rsidR="000840D0" w:rsidRPr="000840D0" w:rsidRDefault="000840D0" w:rsidP="000840D0">
      <w:pPr>
        <w:spacing w:line="240" w:lineRule="auto"/>
        <w:rPr>
          <w:rFonts w:eastAsia="Times New Roman" w:cs="Times New Roman"/>
          <w:color w:val="0E101A"/>
          <w:lang w:bidi="he-IL"/>
        </w:rPr>
      </w:pPr>
      <w:r w:rsidRPr="000840D0">
        <w:rPr>
          <w:rFonts w:eastAsia="Times New Roman" w:cs="Times New Roman"/>
          <w:b/>
          <w:bCs/>
          <w:color w:val="0E101A"/>
          <w:lang w:bidi="he-IL"/>
        </w:rPr>
        <w:t>Subordinationism</w:t>
      </w:r>
      <w:r w:rsidRPr="000840D0">
        <w:rPr>
          <w:rFonts w:eastAsia="Times New Roman" w:cs="Times New Roman"/>
          <w:color w:val="0E101A"/>
          <w:lang w:bidi="he-IL"/>
        </w:rPr>
        <w:t>: Subordinationism taught that the Son and Spirit are inferior in being and function to Father. However, Scripture speaks of Christ in two ways: it says some things of Him concerning His divine nature (Phil. 2:6 - "</w:t>
      </w:r>
      <w:r w:rsidRPr="000840D0">
        <w:rPr>
          <w:rFonts w:eastAsia="Times New Roman" w:cs="Times New Roman"/>
          <w:i/>
          <w:iCs/>
          <w:color w:val="0E101A"/>
          <w:lang w:bidi="he-IL"/>
        </w:rPr>
        <w:t>in the form of God</w:t>
      </w:r>
      <w:r w:rsidRPr="000840D0">
        <w:rPr>
          <w:rFonts w:eastAsia="Times New Roman" w:cs="Times New Roman"/>
          <w:color w:val="0E101A"/>
          <w:lang w:bidi="he-IL"/>
        </w:rPr>
        <w:t>"), and it says other things about Him referring to His human nature (Phil. 2:7 - "</w:t>
      </w:r>
      <w:r w:rsidRPr="000840D0">
        <w:rPr>
          <w:rFonts w:eastAsia="Times New Roman" w:cs="Times New Roman"/>
          <w:i/>
          <w:iCs/>
          <w:color w:val="0E101A"/>
          <w:lang w:bidi="he-IL"/>
        </w:rPr>
        <w:t>taking the form of a servant</w:t>
      </w:r>
      <w:r w:rsidRPr="000840D0">
        <w:rPr>
          <w:rFonts w:eastAsia="Times New Roman" w:cs="Times New Roman"/>
          <w:color w:val="0E101A"/>
          <w:lang w:bidi="he-IL"/>
        </w:rPr>
        <w:t>"). In the form of God, the Son is wholly equal to God. So, in the Divine Trinity, no Person is greater or lesser than another. Jesus is co-eternal and co-equal in power and glory with the Father and the Spirit "</w:t>
      </w:r>
      <w:r w:rsidRPr="000840D0">
        <w:rPr>
          <w:rFonts w:eastAsia="Times New Roman" w:cs="Times New Roman"/>
          <w:i/>
          <w:iCs/>
          <w:color w:val="0E101A"/>
          <w:lang w:bidi="he-IL"/>
        </w:rPr>
        <w:t>in the form of God</w:t>
      </w:r>
      <w:r w:rsidRPr="000840D0">
        <w:rPr>
          <w:rFonts w:eastAsia="Times New Roman" w:cs="Times New Roman"/>
          <w:color w:val="0E101A"/>
          <w:lang w:bidi="he-IL"/>
        </w:rPr>
        <w:t>." The Son submits to the Father only "</w:t>
      </w:r>
      <w:r w:rsidRPr="000840D0">
        <w:rPr>
          <w:rFonts w:eastAsia="Times New Roman" w:cs="Times New Roman"/>
          <w:i/>
          <w:iCs/>
          <w:color w:val="0E101A"/>
          <w:lang w:bidi="he-IL"/>
        </w:rPr>
        <w:t>in the form of a servant</w:t>
      </w:r>
      <w:r w:rsidRPr="000840D0">
        <w:rPr>
          <w:rFonts w:eastAsia="Times New Roman" w:cs="Times New Roman"/>
          <w:color w:val="0E101A"/>
          <w:lang w:bidi="he-IL"/>
        </w:rPr>
        <w:t>," pertaining to His manhood. Therefore, read Scripture in such a way that you discern these two different manners in which Scripture speaks of Christ without confusing, dividing, or diminishing Him. The Son and Spirit ARE equal in Divinity to the Father in every way WITHOUT inferiority.</w:t>
      </w:r>
    </w:p>
    <w:p w14:paraId="35CC1879" w14:textId="77777777" w:rsidR="000840D0" w:rsidRPr="000840D0" w:rsidRDefault="000840D0" w:rsidP="000840D0">
      <w:pPr>
        <w:spacing w:line="240" w:lineRule="auto"/>
        <w:rPr>
          <w:rFonts w:eastAsia="Times New Roman" w:cs="Times New Roman"/>
          <w:color w:val="0E101A"/>
          <w:lang w:bidi="he-IL"/>
        </w:rPr>
      </w:pPr>
    </w:p>
    <w:p w14:paraId="71D3B538" w14:textId="77777777" w:rsidR="000840D0" w:rsidRPr="000840D0" w:rsidRDefault="000840D0" w:rsidP="000840D0">
      <w:pPr>
        <w:spacing w:line="240" w:lineRule="auto"/>
        <w:rPr>
          <w:rFonts w:eastAsia="Times New Roman" w:cs="Times New Roman"/>
          <w:color w:val="0E101A"/>
          <w:lang w:bidi="he-IL"/>
        </w:rPr>
      </w:pPr>
      <w:r w:rsidRPr="000840D0">
        <w:rPr>
          <w:rFonts w:eastAsia="Times New Roman" w:cs="Times New Roman"/>
          <w:b/>
          <w:bCs/>
          <w:color w:val="0E101A"/>
          <w:lang w:bidi="he-IL"/>
        </w:rPr>
        <w:t>Adoptionism</w:t>
      </w:r>
      <w:r w:rsidRPr="000840D0">
        <w:rPr>
          <w:rFonts w:eastAsia="Times New Roman" w:cs="Times New Roman"/>
          <w:color w:val="0E101A"/>
          <w:lang w:bidi="he-IL"/>
        </w:rPr>
        <w:t>: The view held that Jesus was only an ordinary human until His baptism, and then God the Father adopted Him as a son and shared some of his divine powers. John 1:1 affirms Jesus' preexistence and eternal deity.</w:t>
      </w:r>
    </w:p>
    <w:p w14:paraId="61DC0853" w14:textId="77777777" w:rsidR="000840D0" w:rsidRPr="000840D0" w:rsidRDefault="000840D0" w:rsidP="000840D0">
      <w:pPr>
        <w:spacing w:line="240" w:lineRule="auto"/>
        <w:rPr>
          <w:rFonts w:eastAsia="Times New Roman" w:cs="Times New Roman"/>
          <w:color w:val="0E101A"/>
          <w:lang w:bidi="he-IL"/>
        </w:rPr>
      </w:pPr>
    </w:p>
    <w:p w14:paraId="5138300B" w14:textId="4B1D2391" w:rsidR="000840D0" w:rsidRPr="000840D0" w:rsidRDefault="000840D0" w:rsidP="000C5797">
      <w:pPr>
        <w:spacing w:line="240" w:lineRule="auto"/>
        <w:rPr>
          <w:rFonts w:eastAsia="Times New Roman"/>
          <w:color w:val="0E101A"/>
          <w:lang w:bidi="he-IL"/>
        </w:rPr>
      </w:pPr>
      <w:r w:rsidRPr="000840D0">
        <w:rPr>
          <w:rFonts w:eastAsia="Times New Roman" w:cs="Times New Roman"/>
          <w:b/>
          <w:bCs/>
          <w:color w:val="0E101A"/>
          <w:lang w:bidi="he-IL"/>
        </w:rPr>
        <w:t>Tritheism</w:t>
      </w:r>
      <w:r w:rsidRPr="000840D0">
        <w:rPr>
          <w:rFonts w:eastAsia="Times New Roman" w:cs="Times New Roman"/>
          <w:color w:val="0E101A"/>
          <w:lang w:bidi="he-IL"/>
        </w:rPr>
        <w:t>: This heresy</w:t>
      </w:r>
      <w:r w:rsidRPr="000840D0">
        <w:rPr>
          <w:rFonts w:eastAsia="Times New Roman" w:cs="Times New Roman"/>
          <w:b/>
          <w:bCs/>
          <w:color w:val="0E101A"/>
          <w:lang w:bidi="he-IL"/>
        </w:rPr>
        <w:t> </w:t>
      </w:r>
      <w:r w:rsidRPr="000840D0">
        <w:rPr>
          <w:rFonts w:eastAsia="Times New Roman" w:cs="Times New Roman"/>
          <w:color w:val="0E101A"/>
          <w:lang w:bidi="he-IL"/>
        </w:rPr>
        <w:t xml:space="preserve">denies that only one God exists and asserts that the Father, Son, and Spirit are separate gods with their own centers of consciousness and individual wills. </w:t>
      </w:r>
      <w:r w:rsidR="00903313" w:rsidRPr="000C5797">
        <w:rPr>
          <w:rFonts w:eastAsia="Times New Roman" w:cs="Times New Roman"/>
          <w:color w:val="0070C0"/>
          <w:lang w:bidi="he-IL"/>
        </w:rPr>
        <w:t xml:space="preserve">In </w:t>
      </w:r>
      <w:r w:rsidR="00903313" w:rsidRPr="000C5797">
        <w:rPr>
          <w:rFonts w:eastAsia="Times New Roman" w:cs="Times New Roman"/>
          <w:color w:val="0070C0"/>
          <w:lang w:bidi="he-IL"/>
        </w:rPr>
        <w:lastRenderedPageBreak/>
        <w:t xml:space="preserve">tritheism, </w:t>
      </w:r>
      <w:r w:rsidR="00903313" w:rsidRPr="000C5797">
        <w:rPr>
          <w:rFonts w:eastAsia="Times New Roman"/>
          <w:color w:val="0070C0"/>
          <w:lang w:bidi="he-IL"/>
        </w:rPr>
        <w:t>the Trinity is like one egg with the white, the yoke, and the shell composing one full egg (distinct and unlike parts)</w:t>
      </w:r>
      <w:r w:rsidR="00903313" w:rsidRPr="00903313">
        <w:rPr>
          <w:rFonts w:eastAsia="Times New Roman"/>
          <w:color w:val="0E101A"/>
          <w:lang w:bidi="he-IL"/>
        </w:rPr>
        <w:t>.</w:t>
      </w:r>
      <w:r w:rsidR="000C5797">
        <w:rPr>
          <w:rFonts w:eastAsia="Times New Roman"/>
          <w:color w:val="0E101A"/>
          <w:lang w:bidi="he-IL"/>
        </w:rPr>
        <w:t xml:space="preserve"> </w:t>
      </w:r>
      <w:r w:rsidRPr="000840D0">
        <w:rPr>
          <w:rFonts w:eastAsia="Times New Roman" w:cs="Times New Roman"/>
          <w:color w:val="0E101A"/>
          <w:lang w:bidi="he-IL"/>
        </w:rPr>
        <w:t>The Bible's explicit monotheism repudiates this teaching. </w:t>
      </w:r>
    </w:p>
    <w:p w14:paraId="7397F24E" w14:textId="77777777" w:rsidR="000840D0" w:rsidRPr="000840D0" w:rsidRDefault="000840D0" w:rsidP="000840D0">
      <w:pPr>
        <w:spacing w:line="240" w:lineRule="auto"/>
        <w:rPr>
          <w:rFonts w:eastAsia="Times New Roman" w:cs="Times New Roman"/>
          <w:color w:val="0E101A"/>
          <w:lang w:bidi="he-IL"/>
        </w:rPr>
      </w:pPr>
    </w:p>
    <w:p w14:paraId="27379226" w14:textId="77777777" w:rsidR="000840D0" w:rsidRPr="000840D0" w:rsidRDefault="000840D0" w:rsidP="000840D0">
      <w:pPr>
        <w:spacing w:line="240" w:lineRule="auto"/>
        <w:rPr>
          <w:rFonts w:eastAsia="Times New Roman" w:cs="Times New Roman"/>
          <w:color w:val="0E101A"/>
          <w:lang w:bidi="he-IL"/>
        </w:rPr>
      </w:pPr>
      <w:r w:rsidRPr="000840D0">
        <w:rPr>
          <w:rFonts w:eastAsia="Times New Roman" w:cs="Times New Roman"/>
          <w:b/>
          <w:bCs/>
          <w:color w:val="0E101A"/>
          <w:lang w:bidi="he-IL"/>
        </w:rPr>
        <w:t>Emanation</w:t>
      </w:r>
      <w:r w:rsidRPr="000840D0">
        <w:rPr>
          <w:rFonts w:eastAsia="Times New Roman" w:cs="Times New Roman"/>
          <w:color w:val="0E101A"/>
          <w:lang w:bidi="he-IL"/>
        </w:rPr>
        <w:t xml:space="preserve">: Emanation is a principle in Greek philosophy that assumes all derived beings are 'less perfect' than their source. The 'soul' (Spirit) flows from the logos, and the logos (Son) flows from the one source, or god (Father). </w:t>
      </w:r>
      <w:r w:rsidRPr="000840D0">
        <w:rPr>
          <w:rFonts w:eastAsia="Times New Roman" w:cs="Times New Roman"/>
          <w:color w:val="0070C0"/>
          <w:lang w:bidi="he-IL"/>
        </w:rPr>
        <w:t>They flow out of each other like the emission of radiation energy waves from material uranium, steam from hot water, or the sweet scent of a blossoming flower</w:t>
      </w:r>
      <w:r w:rsidRPr="000840D0">
        <w:rPr>
          <w:rFonts w:eastAsia="Times New Roman" w:cs="Times New Roman"/>
          <w:color w:val="0E101A"/>
          <w:lang w:bidi="he-IL"/>
        </w:rPr>
        <w:t>. Each emanation represents a lessening of perfection, so they are 1. unequal, 2. progressively declining in perfection, and 3. The logos can never incarnate. However, the Son and Spirit are not "spontaneous outflows" of descending perfection from the perfect and primary essence of the Father. The Three Persons of the Trinity are each truly and fully God, the same in substance and equal in power and glory.</w:t>
      </w:r>
    </w:p>
    <w:p w14:paraId="0F849139" w14:textId="77777777" w:rsidR="00C36A04" w:rsidRDefault="00C36A04" w:rsidP="001A443D">
      <w:pPr>
        <w:ind w:firstLine="720"/>
      </w:pPr>
    </w:p>
    <w:sectPr w:rsidR="00C36A04" w:rsidSect="009C2CB2">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9F8E3" w14:textId="77777777" w:rsidR="00806519" w:rsidRDefault="00806519" w:rsidP="00A53BC5">
      <w:pPr>
        <w:spacing w:line="240" w:lineRule="auto"/>
      </w:pPr>
      <w:r>
        <w:separator/>
      </w:r>
    </w:p>
  </w:endnote>
  <w:endnote w:type="continuationSeparator" w:id="0">
    <w:p w14:paraId="4460E214" w14:textId="77777777" w:rsidR="00806519" w:rsidRDefault="00806519" w:rsidP="00A53B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7980F" w14:textId="77777777" w:rsidR="00806519" w:rsidRDefault="00806519" w:rsidP="00A53BC5">
      <w:pPr>
        <w:spacing w:line="240" w:lineRule="auto"/>
      </w:pPr>
      <w:r>
        <w:separator/>
      </w:r>
    </w:p>
  </w:footnote>
  <w:footnote w:type="continuationSeparator" w:id="0">
    <w:p w14:paraId="73073149" w14:textId="77777777" w:rsidR="00806519" w:rsidRDefault="00806519" w:rsidP="00A53BC5">
      <w:pPr>
        <w:spacing w:line="240" w:lineRule="auto"/>
      </w:pPr>
      <w:r>
        <w:continuationSeparator/>
      </w:r>
    </w:p>
  </w:footnote>
  <w:footnote w:id="1">
    <w:p w14:paraId="0D5D848E" w14:textId="64B4AA2D" w:rsidR="00560DD2" w:rsidRDefault="00560DD2" w:rsidP="00876452">
      <w:pPr>
        <w:pStyle w:val="FootnoteText"/>
      </w:pPr>
      <w:r>
        <w:rPr>
          <w:rStyle w:val="FootnoteReference"/>
        </w:rPr>
        <w:footnoteRef/>
      </w:r>
      <w:r>
        <w:t xml:space="preserve"> </w:t>
      </w:r>
      <w:r w:rsidRPr="00383DDD">
        <w:t>The Trinity is like three different statues made of common gold</w:t>
      </w:r>
      <w:r w:rsidR="00876452">
        <w:t xml:space="preserve"> (A</w:t>
      </w:r>
      <w:r w:rsidR="00876452" w:rsidRPr="00876452">
        <w:t>ugustine</w:t>
      </w:r>
      <w:r w:rsidR="00876452">
        <w:t xml:space="preserve"> did not like this</w:t>
      </w:r>
      <w:r w:rsidR="00876452" w:rsidRPr="00876452">
        <w:t xml:space="preserve"> analogy because the sum total of the objects is greater than the parts.</w:t>
      </w:r>
      <w:r w:rsidR="00876452">
        <w:t xml:space="preserve"> But for Gregory of Nysa, the analogy of ‘gold’ </w:t>
      </w:r>
      <w:r w:rsidR="00876452" w:rsidRPr="00876452">
        <w:t>works because</w:t>
      </w:r>
      <w:r w:rsidR="00876452">
        <w:t xml:space="preserve"> pure gold</w:t>
      </w:r>
      <w:r w:rsidR="00876452" w:rsidRPr="00876452">
        <w:t> </w:t>
      </w:r>
      <w:r w:rsidR="00876452" w:rsidRPr="00876452">
        <w:rPr>
          <w:i/>
          <w:iCs/>
        </w:rPr>
        <w:t>can’t be</w:t>
      </w:r>
      <w:r w:rsidR="00876452" w:rsidRPr="00876452">
        <w:t> quantified</w:t>
      </w:r>
      <w:r w:rsidR="00876452">
        <w:t>. A</w:t>
      </w:r>
      <w:r w:rsidR="00876452" w:rsidRPr="00876452">
        <w:t xml:space="preserve"> pure gold </w:t>
      </w:r>
      <w:r w:rsidR="00876452">
        <w:t>ring</w:t>
      </w:r>
      <w:r w:rsidR="00876452" w:rsidRPr="00876452">
        <w:t xml:space="preserve"> is just as fully “gold” as a gold</w:t>
      </w:r>
      <w:r w:rsidR="00876452">
        <w:t xml:space="preserve"> </w:t>
      </w:r>
      <w:r w:rsidR="00876452" w:rsidRPr="00876452">
        <w:t>brick</w:t>
      </w:r>
      <w:r w:rsidR="00876452">
        <w:t>)</w:t>
      </w:r>
      <w:r w:rsidRPr="00383DDD">
        <w:t xml:space="preserve">. The Trinity is like three relatives in one family. </w:t>
      </w:r>
      <w:r>
        <w:t xml:space="preserve"> </w:t>
      </w:r>
      <w:r w:rsidRPr="00383DDD">
        <w:t>The Trinity is like three friends with one common human nature. The Trinity is like love. There is a lover, a beloved, and the love between them.</w:t>
      </w:r>
      <w:r>
        <w:t xml:space="preserve"> Or, t</w:t>
      </w:r>
      <w:r w:rsidRPr="00383DDD">
        <w:t>he Trinity is like one mind with memory, understanding, and a will</w:t>
      </w:r>
      <w:r w:rsidR="00415AF0">
        <w:t>.</w:t>
      </w:r>
    </w:p>
  </w:footnote>
  <w:footnote w:id="2">
    <w:p w14:paraId="2A93165E" w14:textId="32FE5B3E" w:rsidR="001A443D" w:rsidRDefault="001A443D" w:rsidP="001A443D">
      <w:pPr>
        <w:pStyle w:val="FootnoteText"/>
      </w:pPr>
      <w:r>
        <w:rPr>
          <w:rStyle w:val="FootnoteReference"/>
        </w:rPr>
        <w:footnoteRef/>
      </w:r>
      <w:r>
        <w:t xml:space="preserve"> </w:t>
      </w:r>
      <w:r w:rsidR="001D1108">
        <w:t xml:space="preserve">See the appendix for a sample of ancient Trinitarian heresies and creedal responses. </w:t>
      </w:r>
      <w:r w:rsidRPr="001A443D">
        <w:t>God is beyond adequate analogy, as all possible analogies would have required creation.</w:t>
      </w:r>
    </w:p>
  </w:footnote>
  <w:footnote w:id="3">
    <w:p w14:paraId="04B8D39A" w14:textId="77777777" w:rsidR="00560DD2" w:rsidRPr="00383DDD" w:rsidRDefault="00560DD2" w:rsidP="00383DDD">
      <w:pPr>
        <w:spacing w:line="240" w:lineRule="auto"/>
        <w:rPr>
          <w:sz w:val="20"/>
          <w:szCs w:val="20"/>
        </w:rPr>
      </w:pPr>
      <w:r w:rsidRPr="00383DDD">
        <w:rPr>
          <w:sz w:val="20"/>
          <w:szCs w:val="20"/>
          <w:vertAlign w:val="superscript"/>
        </w:rPr>
        <w:footnoteRef/>
      </w:r>
      <w:r w:rsidRPr="00383DDD">
        <w:rPr>
          <w:sz w:val="20"/>
          <w:szCs w:val="20"/>
        </w:rPr>
        <w:t xml:space="preserve"> Hill, Edmund with Saint Augustine. 2017. </w:t>
      </w:r>
      <w:r w:rsidRPr="00383DDD">
        <w:rPr>
          <w:i/>
          <w:sz w:val="20"/>
          <w:szCs w:val="20"/>
        </w:rPr>
        <w:t>The Trinity (De Trinitate)</w:t>
      </w:r>
      <w:r w:rsidRPr="00383DDD">
        <w:rPr>
          <w:sz w:val="20"/>
          <w:szCs w:val="20"/>
        </w:rPr>
        <w:t>. Edited by John E. Rotelle. Second Edition. Vol. I/5. The Works of Saint Augustine: A Translation for the 21st Century. Hyde Park, NY: New City Press.</w:t>
      </w:r>
    </w:p>
  </w:footnote>
  <w:footnote w:id="4">
    <w:p w14:paraId="4B711C84" w14:textId="77777777" w:rsidR="00560DD2" w:rsidRDefault="00560DD2" w:rsidP="002F4174">
      <w:pPr>
        <w:pStyle w:val="FootnoteText"/>
      </w:pPr>
      <w:r>
        <w:rPr>
          <w:rStyle w:val="FootnoteReference"/>
        </w:rPr>
        <w:footnoteRef/>
      </w:r>
      <w:r>
        <w:t xml:space="preserve"> The Gospel Coalition</w:t>
      </w:r>
      <w:r w:rsidRPr="00C65E28">
        <w:t xml:space="preserve">, </w:t>
      </w:r>
      <w:r>
        <w:rPr>
          <w:i/>
          <w:iCs/>
        </w:rPr>
        <w:t>Divine Incomprehensibility and the Knowledge of God</w:t>
      </w:r>
      <w:r w:rsidRPr="00C65E28">
        <w:t xml:space="preserve">. </w:t>
      </w:r>
      <w:r>
        <w:t>Stephen Wellum</w:t>
      </w:r>
      <w:r w:rsidRPr="00C65E28">
        <w:t xml:space="preserve">, (Accessed on </w:t>
      </w:r>
      <w:r>
        <w:t>January 6</w:t>
      </w:r>
      <w:r w:rsidRPr="00C65E28">
        <w:t>, 202</w:t>
      </w:r>
      <w:r>
        <w:t>3</w:t>
      </w:r>
      <w:r w:rsidRPr="00C65E28">
        <w:t>).</w:t>
      </w:r>
    </w:p>
  </w:footnote>
  <w:footnote w:id="5">
    <w:p w14:paraId="4F2C8601" w14:textId="799B170D" w:rsidR="00560DD2" w:rsidRDefault="00560DD2">
      <w:pPr>
        <w:pStyle w:val="FootnoteText"/>
      </w:pPr>
      <w:r>
        <w:rPr>
          <w:rStyle w:val="FootnoteReference"/>
        </w:rPr>
        <w:footnoteRef/>
      </w:r>
      <w:r>
        <w:t xml:space="preserve"> </w:t>
      </w:r>
      <w:r w:rsidRPr="002F4174">
        <w:t>After all, that person would have to have been created, and therefore, would not be like the eternal God.</w:t>
      </w:r>
    </w:p>
  </w:footnote>
  <w:footnote w:id="6">
    <w:p w14:paraId="41B2B064" w14:textId="0E657305" w:rsidR="00560DD2" w:rsidRDefault="00560DD2" w:rsidP="007C4A8D">
      <w:pPr>
        <w:pStyle w:val="FootnoteText"/>
      </w:pPr>
      <w:r>
        <w:rPr>
          <w:rStyle w:val="FootnoteReference"/>
        </w:rPr>
        <w:footnoteRef/>
      </w:r>
      <w:r>
        <w:t xml:space="preserve"> </w:t>
      </w:r>
      <w:r w:rsidRPr="007C4A8D">
        <w:t xml:space="preserve">After all, you </w:t>
      </w:r>
      <w:r w:rsidRPr="007C4A8D">
        <w:rPr>
          <w:b/>
          <w:u w:val="single"/>
        </w:rPr>
        <w:t>know</w:t>
      </w:r>
      <w:r w:rsidRPr="007C4A8D">
        <w:t xml:space="preserve"> me as Michael, but you do not </w:t>
      </w:r>
      <w:r w:rsidRPr="007C4A8D">
        <w:rPr>
          <w:b/>
          <w:u w:val="single"/>
        </w:rPr>
        <w:t>comprehend</w:t>
      </w:r>
      <w:r w:rsidRPr="007C4A8D">
        <w:t xml:space="preserve"> me as fearful and wonderous as I am said by God to be. We know that we are standing on a terrestrial ball suspended in space, being circumnavigated by the moon, circumnavigating the sun, merely one star in a galaxy of stars, one galaxy among innumerable galaxies of innumerable stars, but we can no more understand it than we can know it.</w:t>
      </w:r>
    </w:p>
  </w:footnote>
  <w:footnote w:id="7">
    <w:p w14:paraId="0C98A9A9" w14:textId="77777777" w:rsidR="00560DD2" w:rsidRPr="00A92227" w:rsidRDefault="00560DD2" w:rsidP="007C4A8D">
      <w:pPr>
        <w:pStyle w:val="FootnoteText"/>
        <w:rPr>
          <w:i/>
          <w:iCs/>
        </w:rPr>
      </w:pPr>
      <w:r>
        <w:rPr>
          <w:rStyle w:val="FootnoteReference"/>
        </w:rPr>
        <w:footnoteRef/>
      </w:r>
      <w:r>
        <w:t xml:space="preserve"> Ligonier Ministries</w:t>
      </w:r>
      <w:r w:rsidRPr="00A92227">
        <w:t xml:space="preserve">, </w:t>
      </w:r>
      <w:r w:rsidRPr="00A92227">
        <w:rPr>
          <w:i/>
          <w:iCs/>
        </w:rPr>
        <w:t>God Is Incomprehensible</w:t>
      </w:r>
      <w:r w:rsidRPr="00A92227">
        <w:t xml:space="preserve">. </w:t>
      </w:r>
      <w:r>
        <w:t>R.C. Sproul</w:t>
      </w:r>
      <w:r w:rsidRPr="00A92227">
        <w:t>, 2019, (Accessed on January 6, 2023).</w:t>
      </w:r>
    </w:p>
  </w:footnote>
  <w:footnote w:id="8">
    <w:p w14:paraId="1317B786" w14:textId="02F0BB8E" w:rsidR="00560DD2" w:rsidRDefault="00560DD2" w:rsidP="004F3FCA">
      <w:pPr>
        <w:pStyle w:val="FootnoteText"/>
      </w:pPr>
      <w:r>
        <w:rPr>
          <w:rStyle w:val="FootnoteReference"/>
        </w:rPr>
        <w:footnoteRef/>
      </w:r>
      <w:r>
        <w:t xml:space="preserve"> </w:t>
      </w:r>
      <w:r w:rsidR="00FB77DF">
        <w:t xml:space="preserve">Note </w:t>
      </w:r>
      <w:r w:rsidR="004F3FCA" w:rsidRPr="00CE2142">
        <w:rPr>
          <w:color w:val="0070C0"/>
        </w:rPr>
        <w:t>The Nicene Creed</w:t>
      </w:r>
      <w:r w:rsidR="00FB77DF">
        <w:rPr>
          <w:color w:val="0070C0"/>
        </w:rPr>
        <w:t>’s</w:t>
      </w:r>
      <w:r w:rsidR="00FB77DF">
        <w:t xml:space="preserve"> </w:t>
      </w:r>
      <w:r w:rsidR="004F3FCA" w:rsidRPr="004F3FCA">
        <w:t>Trinitarian structure:</w:t>
      </w:r>
      <w:r w:rsidR="004F3FCA">
        <w:t xml:space="preserve"> </w:t>
      </w:r>
      <w:r w:rsidR="004F3FCA" w:rsidRPr="004F3FCA">
        <w:rPr>
          <w:u w:val="single"/>
        </w:rPr>
        <w:t>I believe in one God, the Father Almighty</w:t>
      </w:r>
      <w:r w:rsidR="004F3FCA" w:rsidRPr="004F3FCA">
        <w:t>…</w:t>
      </w:r>
      <w:r w:rsidR="004F3FCA" w:rsidRPr="004F3FCA">
        <w:rPr>
          <w:u w:val="single"/>
        </w:rPr>
        <w:t>And in one Lord Jesus Christ</w:t>
      </w:r>
      <w:r w:rsidR="004F3FCA" w:rsidRPr="004F3FCA">
        <w:t xml:space="preserve">, the only begotten Son of God, begotten of His Father before all worlds, God of God, Light of Light, very God of very God, begotten, not made, being of </w:t>
      </w:r>
      <w:r w:rsidR="004F3FCA" w:rsidRPr="004F3FCA">
        <w:rPr>
          <w:i/>
          <w:iCs/>
        </w:rPr>
        <w:t>one substance</w:t>
      </w:r>
      <w:r w:rsidR="004F3FCA" w:rsidRPr="004F3FCA">
        <w:t xml:space="preserve"> with the Father, by whom all things were made</w:t>
      </w:r>
      <w:r w:rsidR="004F3FCA">
        <w:t>…</w:t>
      </w:r>
      <w:r w:rsidR="004F3FCA" w:rsidRPr="004F3FCA">
        <w:rPr>
          <w:u w:val="single"/>
        </w:rPr>
        <w:t>And I believe in the Holy Spirit</w:t>
      </w:r>
      <w:r w:rsidR="004F3FCA" w:rsidRPr="004F3FCA">
        <w:t>, the Lord and giver of</w:t>
      </w:r>
      <w:r w:rsidR="004F3FCA">
        <w:t xml:space="preserve"> </w:t>
      </w:r>
      <w:r w:rsidR="004F3FCA" w:rsidRPr="004F3FCA">
        <w:t>life, who proceeds from the Father and the Son, who with the Father and the Son together is worshiped and glorified, who spoke by the prophets</w:t>
      </w:r>
      <w:r w:rsidR="00FB77DF" w:rsidRPr="004F3FCA">
        <w:t xml:space="preserve"> </w:t>
      </w:r>
      <w:r w:rsidR="004F3FCA" w:rsidRPr="004F3FCA">
        <w:t>…</w:t>
      </w:r>
    </w:p>
  </w:footnote>
  <w:footnote w:id="9">
    <w:p w14:paraId="7D62CD31" w14:textId="037ACF02" w:rsidR="00490223" w:rsidRDefault="00490223">
      <w:pPr>
        <w:pStyle w:val="FootnoteText"/>
      </w:pPr>
      <w:r>
        <w:rPr>
          <w:rStyle w:val="FootnoteReference"/>
        </w:rPr>
        <w:footnoteRef/>
      </w:r>
      <w:r>
        <w:t xml:space="preserve"> </w:t>
      </w:r>
      <w:r w:rsidRPr="00490223">
        <w:t>The Eastern tradition charges the Western tradition's emphasis on '</w:t>
      </w:r>
      <w:r>
        <w:t>O</w:t>
      </w:r>
      <w:r w:rsidRPr="00490223">
        <w:t xml:space="preserve">neness' first (instead of 'Threeness) makes the </w:t>
      </w:r>
      <w:r>
        <w:t>T</w:t>
      </w:r>
      <w:r w:rsidRPr="00490223">
        <w:t xml:space="preserve">rinity subordinate to a 'fourth thing,' God's essence, </w:t>
      </w:r>
      <w:r>
        <w:t>or that it</w:t>
      </w:r>
      <w:r w:rsidRPr="00490223">
        <w:t xml:space="preserve"> turns the essence into an additional, fourth Person.</w:t>
      </w:r>
      <w:r w:rsidR="000950F4">
        <w:t xml:space="preserve"> The doctrine of </w:t>
      </w:r>
      <w:r w:rsidR="00AD710F">
        <w:t>s</w:t>
      </w:r>
      <w:r w:rsidR="000950F4">
        <w:t xml:space="preserve">implicity is one way to respond this this charge. </w:t>
      </w:r>
    </w:p>
  </w:footnote>
  <w:footnote w:id="10">
    <w:p w14:paraId="68CBF388" w14:textId="1A5B098B" w:rsidR="004F3FCA" w:rsidRDefault="004F3FCA">
      <w:pPr>
        <w:pStyle w:val="FootnoteText"/>
      </w:pPr>
      <w:r>
        <w:rPr>
          <w:rStyle w:val="FootnoteReference"/>
        </w:rPr>
        <w:footnoteRef/>
      </w:r>
      <w:r>
        <w:t xml:space="preserve"> Only</w:t>
      </w:r>
      <w:r w:rsidRPr="00D64875">
        <w:t xml:space="preserve"> </w:t>
      </w:r>
      <w:r w:rsidRPr="00D64875">
        <w:rPr>
          <w:i/>
          <w:iCs/>
        </w:rPr>
        <w:t>after the fall</w:t>
      </w:r>
      <w:r>
        <w:rPr>
          <w:i/>
          <w:iCs/>
        </w:rPr>
        <w:t>,</w:t>
      </w:r>
      <w:r w:rsidRPr="00D64875">
        <w:t xml:space="preserve"> man’s </w:t>
      </w:r>
      <w:r>
        <w:t xml:space="preserve">descent into </w:t>
      </w:r>
      <w:r w:rsidRPr="00D64875">
        <w:t>sin</w:t>
      </w:r>
      <w:r>
        <w:t xml:space="preserve">, </w:t>
      </w:r>
      <w:r w:rsidR="007F7C23">
        <w:t xml:space="preserve">does </w:t>
      </w:r>
      <w:r w:rsidRPr="00D64875">
        <w:t>God go to war with Satan, and even that Satan cannot withstand.</w:t>
      </w:r>
    </w:p>
  </w:footnote>
  <w:footnote w:id="11">
    <w:p w14:paraId="5D92F99F" w14:textId="75CDF359" w:rsidR="00560DD2" w:rsidRDefault="00560DD2" w:rsidP="00152812">
      <w:pPr>
        <w:pStyle w:val="FootnoteText"/>
      </w:pPr>
      <w:r>
        <w:rPr>
          <w:rStyle w:val="FootnoteReference"/>
        </w:rPr>
        <w:footnoteRef/>
      </w:r>
      <w:r>
        <w:t xml:space="preserve"> </w:t>
      </w:r>
      <w:r w:rsidRPr="00916931">
        <w:t>John M.</w:t>
      </w:r>
      <w:r>
        <w:t xml:space="preserve"> Frame.</w:t>
      </w:r>
      <w:r w:rsidRPr="00916931">
        <w:t> </w:t>
      </w:r>
      <w:r w:rsidRPr="00916931">
        <w:rPr>
          <w:i/>
          <w:iCs/>
        </w:rPr>
        <w:t>The Doctrine of the Word of God</w:t>
      </w:r>
      <w:r w:rsidRPr="00916931">
        <w:t xml:space="preserve">. A Theology of Lordship. </w:t>
      </w:r>
      <w:r>
        <w:t>(</w:t>
      </w:r>
      <w:r w:rsidRPr="00916931">
        <w:t>Phillipsburg, N.J.: P &amp; R Pub, 2010</w:t>
      </w:r>
      <w:r>
        <w:t>), 622-623</w:t>
      </w:r>
      <w:r w:rsidRPr="00916931">
        <w:t>.</w:t>
      </w:r>
    </w:p>
  </w:footnote>
  <w:footnote w:id="12">
    <w:p w14:paraId="144725C6" w14:textId="45F69095" w:rsidR="00560DD2" w:rsidRDefault="00560DD2" w:rsidP="004F3FCA">
      <w:pPr>
        <w:pStyle w:val="FootnoteText"/>
      </w:pPr>
      <w:r>
        <w:rPr>
          <w:rStyle w:val="FootnoteReference"/>
        </w:rPr>
        <w:footnoteRef/>
      </w:r>
      <w:r>
        <w:t xml:space="preserve"> </w:t>
      </w:r>
      <w:r w:rsidRPr="00152812">
        <w:t>The Lord is God, alone, entirely in control over all things because He purposefully created them all. Isaiah.43:10 “</w:t>
      </w:r>
      <w:r w:rsidRPr="00152812">
        <w:rPr>
          <w:i/>
          <w:iCs/>
        </w:rPr>
        <w:t>You are my witnesses,” declares the Lord, “and my servant whom I have chosen, that you may know and believe me and understand that I am he. Before me no god was formed, nor shall there be any after me</w:t>
      </w:r>
      <w:r w:rsidRPr="00152812">
        <w:t xml:space="preserve">. Isaiah 44:6 states: </w:t>
      </w:r>
      <w:proofErr w:type="gramStart"/>
      <w:r w:rsidRPr="00152812">
        <w:rPr>
          <w:i/>
          <w:iCs/>
        </w:rPr>
        <w:t>Thus</w:t>
      </w:r>
      <w:proofErr w:type="gramEnd"/>
      <w:r w:rsidRPr="00152812">
        <w:rPr>
          <w:i/>
          <w:iCs/>
        </w:rPr>
        <w:t xml:space="preserve"> says the Lord, the King of Israel, and his Redeemer, the Lord of hosts: “I am the first and I am the last; besides me there is no god</w:t>
      </w:r>
      <w:r w:rsidRPr="00152812">
        <w:t>.</w:t>
      </w:r>
      <w:r w:rsidR="004F3FCA">
        <w:t>”</w:t>
      </w:r>
    </w:p>
  </w:footnote>
  <w:footnote w:id="13">
    <w:p w14:paraId="1C9620F1" w14:textId="320888FF" w:rsidR="004F3FCA" w:rsidRDefault="004F3FCA">
      <w:pPr>
        <w:pStyle w:val="FootnoteText"/>
      </w:pPr>
      <w:r>
        <w:rPr>
          <w:rStyle w:val="FootnoteReference"/>
        </w:rPr>
        <w:footnoteRef/>
      </w:r>
      <w:r>
        <w:t xml:space="preserve"> 1 Timothy </w:t>
      </w:r>
      <w:r w:rsidRPr="00366AFA">
        <w:t>2:5</w:t>
      </w:r>
      <w:r w:rsidRPr="00920602">
        <w:t xml:space="preserve"> </w:t>
      </w:r>
      <w:r>
        <w:t>states:</w:t>
      </w:r>
      <w:r w:rsidRPr="00366AFA">
        <w:t xml:space="preserve"> </w:t>
      </w:r>
      <w:r w:rsidRPr="00366AFA">
        <w:rPr>
          <w:i/>
          <w:iCs/>
        </w:rPr>
        <w:t>For there is one God, and there is one mediator between God and men, the man Christ Jesus</w:t>
      </w:r>
      <w:r w:rsidRPr="00366AFA">
        <w:t>.</w:t>
      </w:r>
    </w:p>
  </w:footnote>
  <w:footnote w:id="14">
    <w:p w14:paraId="76899661" w14:textId="77777777" w:rsidR="00560DD2" w:rsidRPr="002D5503" w:rsidRDefault="00560DD2" w:rsidP="004F02B3">
      <w:pPr>
        <w:spacing w:line="240" w:lineRule="auto"/>
        <w:rPr>
          <w:sz w:val="20"/>
          <w:szCs w:val="20"/>
        </w:rPr>
      </w:pPr>
      <w:r w:rsidRPr="00433288">
        <w:rPr>
          <w:sz w:val="20"/>
          <w:szCs w:val="20"/>
          <w:vertAlign w:val="superscript"/>
        </w:rPr>
        <w:footnoteRef/>
      </w:r>
      <w:r w:rsidRPr="00433288">
        <w:rPr>
          <w:sz w:val="20"/>
          <w:szCs w:val="20"/>
        </w:rPr>
        <w:t xml:space="preserve"> Wayne Gruden</w:t>
      </w:r>
      <w:r>
        <w:rPr>
          <w:sz w:val="20"/>
          <w:szCs w:val="20"/>
        </w:rPr>
        <w:t>.</w:t>
      </w:r>
      <w:r w:rsidRPr="00EB1E95">
        <w:rPr>
          <w:sz w:val="20"/>
          <w:szCs w:val="20"/>
        </w:rPr>
        <w:t xml:space="preserve"> 2004. </w:t>
      </w:r>
      <w:r w:rsidRPr="00EB1E95">
        <w:rPr>
          <w:i/>
          <w:sz w:val="20"/>
          <w:szCs w:val="20"/>
        </w:rPr>
        <w:t>Systematic Theology: An Introduction to Biblical Doctrine</w:t>
      </w:r>
      <w:r w:rsidRPr="00EB1E95">
        <w:rPr>
          <w:sz w:val="20"/>
          <w:szCs w:val="20"/>
        </w:rPr>
        <w:t>. Leicester, England; Grand Rapids, MI: Inter-Varsity Press; Zondervan Pub. House</w:t>
      </w:r>
      <w:r>
        <w:rPr>
          <w:sz w:val="20"/>
          <w:szCs w:val="20"/>
        </w:rPr>
        <w:t>, 227</w:t>
      </w:r>
      <w:r w:rsidRPr="00EB1E95">
        <w:rPr>
          <w:sz w:val="20"/>
          <w:szCs w:val="20"/>
        </w:rPr>
        <w:t>.</w:t>
      </w:r>
    </w:p>
  </w:footnote>
  <w:footnote w:id="15">
    <w:p w14:paraId="4FB33B37" w14:textId="772A154F" w:rsidR="00560DD2" w:rsidRDefault="00560DD2" w:rsidP="004F02B3">
      <w:pPr>
        <w:pStyle w:val="FootnoteText"/>
      </w:pPr>
      <w:r>
        <w:rPr>
          <w:rStyle w:val="FootnoteReference"/>
        </w:rPr>
        <w:footnoteRef/>
      </w:r>
      <w:r>
        <w:t xml:space="preserve"> </w:t>
      </w:r>
      <w:r w:rsidRPr="004F02B3">
        <w:t>The same plurality in a single God is found in Genesis 3:22, which also uses the plural, first person, personal pronoun [us], “</w:t>
      </w:r>
      <w:r w:rsidRPr="004F02B3">
        <w:rPr>
          <w:i/>
          <w:iCs/>
        </w:rPr>
        <w:t xml:space="preserve">Behold, the man has become like one of </w:t>
      </w:r>
      <w:r w:rsidRPr="004F02B3">
        <w:rPr>
          <w:b/>
          <w:i/>
          <w:iCs/>
          <w:u w:val="single"/>
        </w:rPr>
        <w:t>us</w:t>
      </w:r>
      <w:r w:rsidRPr="004F02B3">
        <w:rPr>
          <w:i/>
          <w:iCs/>
        </w:rPr>
        <w:t xml:space="preserve"> knowing good and evil,</w:t>
      </w:r>
      <w:r w:rsidRPr="004F02B3">
        <w:t>” Genesis 11:7, “</w:t>
      </w:r>
      <w:r w:rsidRPr="004F02B3">
        <w:rPr>
          <w:i/>
          <w:iCs/>
        </w:rPr>
        <w:t xml:space="preserve">Come, let </w:t>
      </w:r>
      <w:r w:rsidRPr="004F02B3">
        <w:rPr>
          <w:b/>
          <w:i/>
          <w:iCs/>
          <w:u w:val="single"/>
        </w:rPr>
        <w:t>us</w:t>
      </w:r>
      <w:r w:rsidRPr="004F02B3">
        <w:rPr>
          <w:i/>
          <w:iCs/>
        </w:rPr>
        <w:t xml:space="preserve"> go down, and there confuse their language,</w:t>
      </w:r>
      <w:r w:rsidRPr="004F02B3">
        <w:t>”. This is also significantly the case in Isaiah 6:8 which states: “</w:t>
      </w:r>
      <w:r w:rsidRPr="004F02B3">
        <w:rPr>
          <w:i/>
          <w:iCs/>
        </w:rPr>
        <w:t xml:space="preserve">Whom shall </w:t>
      </w:r>
      <w:r w:rsidRPr="004F02B3">
        <w:rPr>
          <w:i/>
          <w:iCs/>
          <w:u w:val="single"/>
        </w:rPr>
        <w:t xml:space="preserve">I </w:t>
      </w:r>
      <w:r w:rsidRPr="004F02B3">
        <w:rPr>
          <w:i/>
          <w:iCs/>
        </w:rPr>
        <w:t xml:space="preserve">send, and who will go for </w:t>
      </w:r>
      <w:r w:rsidRPr="004F02B3">
        <w:rPr>
          <w:b/>
          <w:i/>
          <w:iCs/>
          <w:u w:val="single"/>
        </w:rPr>
        <w:t>us</w:t>
      </w:r>
      <w:r w:rsidRPr="004F02B3">
        <w:t>?”</w:t>
      </w:r>
      <w:r>
        <w:t xml:space="preserve"> </w:t>
      </w:r>
      <w:r w:rsidRPr="004F02B3">
        <w:t>We read in Genesis 2:24, “</w:t>
      </w:r>
      <w:r w:rsidRPr="004F02B3">
        <w:rPr>
          <w:i/>
          <w:iCs/>
        </w:rPr>
        <w:t xml:space="preserve">Therefore a man shall leave his father and his mother and hold fast to his wife, and they shall become </w:t>
      </w:r>
      <w:r w:rsidRPr="004F02B3">
        <w:rPr>
          <w:i/>
          <w:iCs/>
          <w:u w:val="single"/>
        </w:rPr>
        <w:t>one flesh</w:t>
      </w:r>
      <w:r w:rsidRPr="004F02B3">
        <w:t xml:space="preserve">. First, notice the woman is of the same nature as the man. Second, the two come together and </w:t>
      </w:r>
      <w:r>
        <w:t>become</w:t>
      </w:r>
      <w:r w:rsidRPr="004F02B3">
        <w:t xml:space="preserve"> “one flesh.” From the beginning, we learn there is </w:t>
      </w:r>
      <w:r w:rsidRPr="004F02B3">
        <w:rPr>
          <w:i/>
          <w:iCs/>
        </w:rPr>
        <w:t>some sense</w:t>
      </w:r>
      <w:r w:rsidRPr="004F02B3">
        <w:t xml:space="preserve"> of plurality in “oneness” in the mind of God.</w:t>
      </w:r>
    </w:p>
  </w:footnote>
  <w:footnote w:id="16">
    <w:p w14:paraId="00F0901A" w14:textId="4B6ACE0D" w:rsidR="00560DD2" w:rsidRDefault="00560DD2" w:rsidP="004F02B3">
      <w:pPr>
        <w:pStyle w:val="FootnoteText"/>
        <w:contextualSpacing/>
      </w:pPr>
      <w:r>
        <w:rPr>
          <w:rStyle w:val="FootnoteReference"/>
        </w:rPr>
        <w:footnoteRef/>
      </w:r>
      <w:r>
        <w:t xml:space="preserve"> </w:t>
      </w:r>
      <w:r w:rsidRPr="004F02B3">
        <w:t xml:space="preserve">In this “my </w:t>
      </w:r>
      <w:r w:rsidR="00CE2142">
        <w:t>L</w:t>
      </w:r>
      <w:r w:rsidRPr="004F02B3">
        <w:t>ord” is understood to be Christ, the Only-begotten Son and heir, and “The Lord” is understood to be His Eternal Father.</w:t>
      </w:r>
      <w:r>
        <w:t xml:space="preserve"> For more examples, see John Frame’s “</w:t>
      </w:r>
      <w:r w:rsidRPr="000C307D">
        <w:rPr>
          <w:i/>
          <w:iCs/>
        </w:rPr>
        <w:t>The Doctrine of God</w:t>
      </w:r>
      <w:r>
        <w:t>” pages 631-643.</w:t>
      </w:r>
    </w:p>
  </w:footnote>
  <w:footnote w:id="17">
    <w:p w14:paraId="27D4F237" w14:textId="77777777" w:rsidR="00560DD2" w:rsidRDefault="00560DD2" w:rsidP="002D5503">
      <w:pPr>
        <w:pStyle w:val="FootnoteText"/>
        <w:contextualSpacing/>
      </w:pPr>
      <w:r>
        <w:rPr>
          <w:rStyle w:val="FootnoteReference"/>
        </w:rPr>
        <w:footnoteRef/>
      </w:r>
      <w:r>
        <w:t xml:space="preserve"> </w:t>
      </w:r>
      <w:r w:rsidRPr="002570BE">
        <w:t>Benjamin B. Warfied, “The Biblical Doctrine of the Trinity,” in </w:t>
      </w:r>
      <w:r w:rsidRPr="002570BE">
        <w:rPr>
          <w:i/>
          <w:iCs/>
        </w:rPr>
        <w:t>Biblical Doctrines, </w:t>
      </w:r>
      <w:r w:rsidRPr="002570BE">
        <w:t>The Works of Benjamin B. Warfield, vol. 2 (New York: Oxford University Press, 1932; reprint, Grand Rapids: Baker, 2003), 141-42.</w:t>
      </w:r>
    </w:p>
  </w:footnote>
  <w:footnote w:id="18">
    <w:p w14:paraId="1E4573B7" w14:textId="75C79236" w:rsidR="00560DD2" w:rsidRDefault="00560DD2" w:rsidP="009C0684">
      <w:pPr>
        <w:pStyle w:val="FootnoteText"/>
      </w:pPr>
      <w:r>
        <w:rPr>
          <w:rStyle w:val="FootnoteReference"/>
        </w:rPr>
        <w:footnoteRef/>
      </w:r>
      <w:r>
        <w:t xml:space="preserve"> </w:t>
      </w:r>
      <w:r w:rsidRPr="004F02B3">
        <w:t xml:space="preserve">As He states in Isaiah 42:8: </w:t>
      </w:r>
      <w:r w:rsidRPr="009C0684">
        <w:rPr>
          <w:i/>
        </w:rPr>
        <w:t>I am the LORD: that is my name: and my glory will I not give to another, neither my praise to graven images.</w:t>
      </w:r>
    </w:p>
  </w:footnote>
  <w:footnote w:id="19">
    <w:p w14:paraId="61E55800" w14:textId="55AA714B" w:rsidR="009C0684" w:rsidRDefault="009C0684" w:rsidP="009C0684">
      <w:pPr>
        <w:pStyle w:val="FootnoteText"/>
      </w:pPr>
      <w:r>
        <w:rPr>
          <w:rStyle w:val="FootnoteReference"/>
        </w:rPr>
        <w:footnoteRef/>
      </w:r>
      <w:r>
        <w:t xml:space="preserve"> </w:t>
      </w:r>
      <w:r w:rsidRPr="00CE2142">
        <w:rPr>
          <w:color w:val="0070C0"/>
        </w:rPr>
        <w:t>Or like water that changes from solid (ice) to liquid (water) to gas (steam) forms (Heresy: modalism)</w:t>
      </w:r>
      <w:r>
        <w:t>.</w:t>
      </w:r>
    </w:p>
  </w:footnote>
  <w:footnote w:id="20">
    <w:p w14:paraId="1EB1C35C" w14:textId="453C2790" w:rsidR="009C0684" w:rsidRDefault="009C0684" w:rsidP="00060D65">
      <w:pPr>
        <w:pStyle w:val="FootnoteText"/>
      </w:pPr>
      <w:r>
        <w:rPr>
          <w:rStyle w:val="FootnoteReference"/>
        </w:rPr>
        <w:footnoteRef/>
      </w:r>
      <w:r>
        <w:t xml:space="preserve"> </w:t>
      </w:r>
      <w:r w:rsidRPr="009C0684">
        <w:t>Not as apparitions, but as functional manifestations, one emerging from the waters of baptism, another speaking, asserting pleasure to be Christ’s Father, and another descending in the form of a dove and resting on Him.</w:t>
      </w:r>
    </w:p>
  </w:footnote>
  <w:footnote w:id="21">
    <w:p w14:paraId="500CB689" w14:textId="77777777" w:rsidR="00EA27BB" w:rsidRDefault="00EA27BB" w:rsidP="00EA27BB">
      <w:pPr>
        <w:pStyle w:val="FootnoteText"/>
      </w:pPr>
      <w:r>
        <w:rPr>
          <w:rStyle w:val="FootnoteReference"/>
        </w:rPr>
        <w:footnoteRef/>
      </w:r>
      <w:r>
        <w:t xml:space="preserve"> </w:t>
      </w:r>
      <w:r w:rsidRPr="009C0684">
        <w:t>“</w:t>
      </w:r>
      <w:r w:rsidRPr="009C0684">
        <w:rPr>
          <w:i/>
          <w:iCs/>
        </w:rPr>
        <w:t>Hear, O Israel: The Lord our God, the Lord is one.</w:t>
      </w:r>
      <w:r>
        <w:rPr>
          <w:i/>
          <w:iCs/>
        </w:rPr>
        <w:t>”</w:t>
      </w:r>
    </w:p>
  </w:footnote>
  <w:footnote w:id="22">
    <w:p w14:paraId="2F5CE75F" w14:textId="07543F33" w:rsidR="00560DD2" w:rsidRDefault="00560DD2" w:rsidP="002D5503">
      <w:pPr>
        <w:pStyle w:val="FootnoteText"/>
      </w:pPr>
      <w:r>
        <w:rPr>
          <w:rStyle w:val="FootnoteReference"/>
        </w:rPr>
        <w:footnoteRef/>
      </w:r>
      <w:r>
        <w:t xml:space="preserve"> </w:t>
      </w:r>
      <w:r w:rsidRPr="001B21D8">
        <w:t>Matthew</w:t>
      </w:r>
      <w:r>
        <w:t xml:space="preserve"> Barrett</w:t>
      </w:r>
      <w:r w:rsidRPr="001B21D8">
        <w:t>. </w:t>
      </w:r>
      <w:r w:rsidRPr="001B21D8">
        <w:rPr>
          <w:i/>
          <w:iCs/>
        </w:rPr>
        <w:t>Simply Trinity: The Unmanipulated Father, Son, and Spirit</w:t>
      </w:r>
      <w:r>
        <w:t>, (</w:t>
      </w:r>
      <w:r w:rsidRPr="001B21D8">
        <w:t>Grand Rapids, Michigan: Baker Books, a division of Baker Publishing Group, 2021</w:t>
      </w:r>
      <w:r>
        <w:t>), 133-13</w:t>
      </w:r>
      <w:r w:rsidR="00EA27BB">
        <w:t>4.</w:t>
      </w:r>
    </w:p>
  </w:footnote>
  <w:footnote w:id="23">
    <w:p w14:paraId="1A25001E" w14:textId="72224718" w:rsidR="00560DD2" w:rsidRPr="00612734" w:rsidRDefault="00560DD2" w:rsidP="007B6E2E">
      <w:pPr>
        <w:spacing w:line="240" w:lineRule="auto"/>
        <w:rPr>
          <w:sz w:val="20"/>
          <w:szCs w:val="20"/>
        </w:rPr>
      </w:pPr>
      <w:r w:rsidRPr="00612734">
        <w:rPr>
          <w:sz w:val="20"/>
          <w:szCs w:val="20"/>
          <w:vertAlign w:val="superscript"/>
        </w:rPr>
        <w:footnoteRef/>
      </w:r>
      <w:r w:rsidRPr="00612734">
        <w:rPr>
          <w:sz w:val="20"/>
          <w:szCs w:val="20"/>
        </w:rPr>
        <w:t xml:space="preserve"> </w:t>
      </w:r>
      <w:r w:rsidR="007B6E2E" w:rsidRPr="007B6E2E">
        <w:rPr>
          <w:sz w:val="20"/>
          <w:szCs w:val="20"/>
        </w:rPr>
        <w:t xml:space="preserve">Tertullian asserts, </w:t>
      </w:r>
      <w:r w:rsidR="007B6E2E">
        <w:rPr>
          <w:sz w:val="20"/>
          <w:szCs w:val="20"/>
        </w:rPr>
        <w:t>“</w:t>
      </w:r>
      <w:r w:rsidR="007B6E2E" w:rsidRPr="007B6E2E">
        <w:rPr>
          <w:sz w:val="20"/>
          <w:szCs w:val="20"/>
        </w:rPr>
        <w:t>[The] connection of the Father in the Son, and the Son in the [Spirit], produces three coherent Persons, who are yet distinct One from Another. These three are One essence, not [One] Person, as it is said, ‘I and my Father are One’ (John 10:30), in respect of unity of substance, not singularity of number.</w:t>
      </w:r>
      <w:r w:rsidR="007B6E2E">
        <w:rPr>
          <w:sz w:val="20"/>
          <w:szCs w:val="20"/>
        </w:rPr>
        <w:t xml:space="preserve">” </w:t>
      </w:r>
      <w:r w:rsidRPr="00612734">
        <w:rPr>
          <w:sz w:val="20"/>
          <w:szCs w:val="20"/>
        </w:rPr>
        <w:t xml:space="preserve">Tertullian. 1885. “Against Praxeas.” In </w:t>
      </w:r>
      <w:r w:rsidRPr="00612734">
        <w:rPr>
          <w:i/>
          <w:sz w:val="20"/>
          <w:szCs w:val="20"/>
        </w:rPr>
        <w:t>Latin Christianity: Its Founder, Tertullian</w:t>
      </w:r>
      <w:r w:rsidRPr="00612734">
        <w:rPr>
          <w:sz w:val="20"/>
          <w:szCs w:val="20"/>
        </w:rPr>
        <w:t>, edited by Alexander Roberts, James Donaldson, and A. Cleveland Coxe, translated by Peter Holmes, 3:621</w:t>
      </w:r>
      <w:r>
        <w:rPr>
          <w:sz w:val="20"/>
          <w:szCs w:val="20"/>
        </w:rPr>
        <w:t>, (</w:t>
      </w:r>
      <w:r w:rsidRPr="00612734">
        <w:rPr>
          <w:sz w:val="20"/>
          <w:szCs w:val="20"/>
        </w:rPr>
        <w:t>The Ante-Nicene Fathers. Buffalo, NY: Christian Literature Company</w:t>
      </w:r>
      <w:r>
        <w:rPr>
          <w:sz w:val="20"/>
          <w:szCs w:val="20"/>
        </w:rPr>
        <w:t>), 621</w:t>
      </w:r>
      <w:r w:rsidRPr="00612734">
        <w:rPr>
          <w:sz w:val="20"/>
          <w:szCs w:val="20"/>
        </w:rPr>
        <w:t>.</w:t>
      </w:r>
    </w:p>
  </w:footnote>
  <w:footnote w:id="24">
    <w:p w14:paraId="42DB753D" w14:textId="3D1E05D1" w:rsidR="00174790" w:rsidRDefault="00174790" w:rsidP="00174790">
      <w:pPr>
        <w:pStyle w:val="FootnoteText"/>
      </w:pPr>
      <w:r>
        <w:rPr>
          <w:rStyle w:val="FootnoteReference"/>
        </w:rPr>
        <w:footnoteRef/>
      </w:r>
      <w:r>
        <w:t xml:space="preserve"> Or </w:t>
      </w:r>
      <w:r w:rsidRPr="00174790">
        <w:t>“mode of being</w:t>
      </w:r>
      <w:r>
        <w:t>.” E</w:t>
      </w:r>
      <w:r w:rsidRPr="00174790">
        <w:t>ach Person has their own way of being God</w:t>
      </w:r>
      <w:r>
        <w:t>.</w:t>
      </w:r>
    </w:p>
  </w:footnote>
  <w:footnote w:id="25">
    <w:p w14:paraId="6EB99380" w14:textId="652BD1F9" w:rsidR="00912DC1" w:rsidRDefault="00912DC1" w:rsidP="00912DC1">
      <w:pPr>
        <w:pStyle w:val="FootnoteText"/>
      </w:pPr>
      <w:r>
        <w:rPr>
          <w:rStyle w:val="FootnoteReference"/>
        </w:rPr>
        <w:footnoteRef/>
      </w:r>
      <w:r w:rsidR="0094003E">
        <w:t xml:space="preserve"> </w:t>
      </w:r>
      <w:r>
        <w:t xml:space="preserve">John 5:26 </w:t>
      </w:r>
      <w:r w:rsidRPr="00912DC1">
        <w:rPr>
          <w:i/>
          <w:iCs/>
        </w:rPr>
        <w:t>For as the Father has life in himself, so he has granted the Son also to have life in himself</w:t>
      </w:r>
      <w:r>
        <w:t>; 1</w:t>
      </w:r>
      <w:r w:rsidR="0094003E">
        <w:t xml:space="preserve"> </w:t>
      </w:r>
      <w:r>
        <w:t xml:space="preserve">Corinthians 2:11 </w:t>
      </w:r>
      <w:r w:rsidRPr="00912DC1">
        <w:rPr>
          <w:i/>
          <w:iCs/>
        </w:rPr>
        <w:t>For who knows a person's thoughts except the spirit of that person, which is in him? So also no one comprehends the thoughts of God except the Spirit of God</w:t>
      </w:r>
      <w:r w:rsidRPr="00912DC1">
        <w:t>.</w:t>
      </w:r>
    </w:p>
  </w:footnote>
  <w:footnote w:id="26">
    <w:p w14:paraId="29648730" w14:textId="038B685A" w:rsidR="00912DC1" w:rsidRDefault="00912DC1" w:rsidP="00912DC1">
      <w:pPr>
        <w:pStyle w:val="FootnoteText"/>
      </w:pPr>
      <w:r>
        <w:rPr>
          <w:rStyle w:val="FootnoteReference"/>
        </w:rPr>
        <w:footnoteRef/>
      </w:r>
      <w:r>
        <w:t xml:space="preserve"> John 5:19 </w:t>
      </w:r>
      <w:r w:rsidRPr="00912DC1">
        <w:rPr>
          <w:i/>
          <w:iCs/>
        </w:rPr>
        <w:t>So Jesus said to them, “Truly, truly, I say to you, the Son can do nothing of his own accord, but only what he sees the Father doing. For whatever the Father does, that the Son does likewise</w:t>
      </w:r>
      <w:r w:rsidRPr="00912DC1">
        <w:t>.</w:t>
      </w:r>
    </w:p>
  </w:footnote>
  <w:footnote w:id="27">
    <w:p w14:paraId="18823D81" w14:textId="77777777" w:rsidR="00560DD2" w:rsidRDefault="00560DD2" w:rsidP="002D5503">
      <w:pPr>
        <w:pStyle w:val="FootnoteText"/>
      </w:pPr>
      <w:r>
        <w:rPr>
          <w:rStyle w:val="FootnoteReference"/>
        </w:rPr>
        <w:footnoteRef/>
      </w:r>
      <w:r>
        <w:t xml:space="preserve"> </w:t>
      </w:r>
      <w:r w:rsidRPr="00BE6A22">
        <w:t xml:space="preserve">The Gospel Coalition, </w:t>
      </w:r>
      <w:r>
        <w:rPr>
          <w:i/>
          <w:iCs/>
        </w:rPr>
        <w:t>The Trinity</w:t>
      </w:r>
      <w:r w:rsidRPr="00BE6A22">
        <w:t xml:space="preserve">. </w:t>
      </w:r>
      <w:r>
        <w:t>Christine Thornton</w:t>
      </w:r>
      <w:r w:rsidRPr="00BE6A22">
        <w:t xml:space="preserve">, (Accessed on January </w:t>
      </w:r>
      <w:r>
        <w:t>9</w:t>
      </w:r>
      <w:r w:rsidRPr="00BE6A22">
        <w:t>, 2023).</w:t>
      </w:r>
    </w:p>
  </w:footnote>
  <w:footnote w:id="28">
    <w:p w14:paraId="3C53C45C" w14:textId="37BDE6C9" w:rsidR="00560B88" w:rsidRDefault="00560B88" w:rsidP="00560B88">
      <w:pPr>
        <w:pStyle w:val="FootnoteText"/>
      </w:pPr>
      <w:r>
        <w:rPr>
          <w:rStyle w:val="FootnoteReference"/>
        </w:rPr>
        <w:footnoteRef/>
      </w:r>
      <w:r>
        <w:t xml:space="preserve"> </w:t>
      </w:r>
      <w:r w:rsidRPr="00560B88">
        <w:t>All three of them together are not something more than one of them alone.</w:t>
      </w:r>
    </w:p>
  </w:footnote>
  <w:footnote w:id="29">
    <w:p w14:paraId="6F027CFC" w14:textId="0D919992" w:rsidR="00432503" w:rsidRDefault="00432503" w:rsidP="00432503">
      <w:pPr>
        <w:pStyle w:val="FootnoteText"/>
      </w:pPr>
      <w:r>
        <w:rPr>
          <w:rStyle w:val="FootnoteReference"/>
        </w:rPr>
        <w:footnoteRef/>
      </w:r>
      <w:r>
        <w:t xml:space="preserve"> </w:t>
      </w:r>
      <w:r w:rsidRPr="00CE2142">
        <w:rPr>
          <w:color w:val="0070C0"/>
        </w:rPr>
        <w:t>In</w:t>
      </w:r>
      <w:r w:rsidR="00A31677" w:rsidRPr="00CE2142">
        <w:rPr>
          <w:color w:val="0070C0"/>
        </w:rPr>
        <w:t>,</w:t>
      </w:r>
      <w:r w:rsidRPr="00CE2142">
        <w:rPr>
          <w:color w:val="0070C0"/>
        </w:rPr>
        <w:t xml:space="preserve"> </w:t>
      </w:r>
      <w:r w:rsidRPr="00CE2142">
        <w:rPr>
          <w:i/>
          <w:iCs/>
          <w:color w:val="0070C0"/>
        </w:rPr>
        <w:t>On the Trinity</w:t>
      </w:r>
      <w:r w:rsidRPr="00CE2142">
        <w:rPr>
          <w:color w:val="0070C0"/>
        </w:rPr>
        <w:t>, Augustine says, “When we say begotten we mean the same as when we say ‘son.’ Being son is a consequence of being begotten, and being begotten is implied by being son</w:t>
      </w:r>
      <w:r w:rsidRPr="00432503">
        <w:t>.”</w:t>
      </w:r>
      <w:r>
        <w:t xml:space="preserve"> </w:t>
      </w:r>
    </w:p>
  </w:footnote>
  <w:footnote w:id="30">
    <w:p w14:paraId="2AB7FF64" w14:textId="77777777" w:rsidR="00692C4E" w:rsidRDefault="00692C4E" w:rsidP="00692C4E">
      <w:pPr>
        <w:pStyle w:val="FootnoteText"/>
      </w:pPr>
      <w:r>
        <w:rPr>
          <w:rStyle w:val="FootnoteReference"/>
        </w:rPr>
        <w:footnoteRef/>
      </w:r>
      <w:r>
        <w:t xml:space="preserve"> John 15:26 </w:t>
      </w:r>
      <w:r w:rsidRPr="00FC11D8">
        <w:t>“</w:t>
      </w:r>
      <w:r w:rsidRPr="00FC11D8">
        <w:rPr>
          <w:i/>
          <w:iCs/>
        </w:rPr>
        <w:t>But when the Helper comes, whom I will send to you from the Father, the Spirit of truth, who proceeds from the Father, he will bear witness about me</w:t>
      </w:r>
      <w:r w:rsidRPr="00FC11D8">
        <w:t>.</w:t>
      </w:r>
      <w:r>
        <w:t>”</w:t>
      </w:r>
    </w:p>
  </w:footnote>
  <w:footnote w:id="31">
    <w:p w14:paraId="1E457961" w14:textId="150B9BAB" w:rsidR="005774AA" w:rsidRDefault="005774AA">
      <w:pPr>
        <w:pStyle w:val="FootnoteText"/>
      </w:pPr>
      <w:r>
        <w:rPr>
          <w:rStyle w:val="FootnoteReference"/>
        </w:rPr>
        <w:footnoteRef/>
      </w:r>
      <w:r>
        <w:t xml:space="preserve"> Lesson two will address these personal properties in more detail.</w:t>
      </w:r>
    </w:p>
  </w:footnote>
  <w:footnote w:id="32">
    <w:p w14:paraId="152FAA13" w14:textId="276F238B" w:rsidR="00560DD2" w:rsidRPr="009E4C56" w:rsidRDefault="00560DD2" w:rsidP="00A335E8">
      <w:pPr>
        <w:spacing w:line="240" w:lineRule="auto"/>
        <w:rPr>
          <w:sz w:val="20"/>
          <w:szCs w:val="20"/>
        </w:rPr>
      </w:pPr>
      <w:r w:rsidRPr="009E4C56">
        <w:rPr>
          <w:sz w:val="20"/>
          <w:szCs w:val="20"/>
          <w:vertAlign w:val="superscript"/>
        </w:rPr>
        <w:footnoteRef/>
      </w:r>
      <w:r w:rsidRPr="009E4C56">
        <w:rPr>
          <w:sz w:val="20"/>
          <w:szCs w:val="20"/>
        </w:rPr>
        <w:t xml:space="preserve"> </w:t>
      </w:r>
      <w:r>
        <w:rPr>
          <w:sz w:val="20"/>
          <w:szCs w:val="20"/>
        </w:rPr>
        <w:t xml:space="preserve">John </w:t>
      </w:r>
      <w:r w:rsidRPr="009E4C56">
        <w:rPr>
          <w:sz w:val="20"/>
          <w:szCs w:val="20"/>
        </w:rPr>
        <w:t xml:space="preserve">Frame, </w:t>
      </w:r>
      <w:r w:rsidRPr="009E4C56">
        <w:rPr>
          <w:i/>
          <w:sz w:val="20"/>
          <w:szCs w:val="20"/>
        </w:rPr>
        <w:t>The Doctrine of God</w:t>
      </w:r>
      <w:r>
        <w:rPr>
          <w:sz w:val="20"/>
          <w:szCs w:val="20"/>
        </w:rPr>
        <w:t>, 667</w:t>
      </w:r>
      <w:r w:rsidR="00A335E8">
        <w:rPr>
          <w:sz w:val="20"/>
          <w:szCs w:val="20"/>
        </w:rPr>
        <w:t>.</w:t>
      </w:r>
    </w:p>
  </w:footnote>
  <w:footnote w:id="33">
    <w:p w14:paraId="609C5F29" w14:textId="5B74DE88" w:rsidR="00560DD2" w:rsidRDefault="00560DD2" w:rsidP="00A335E8">
      <w:pPr>
        <w:pStyle w:val="FootnoteText"/>
      </w:pPr>
      <w:r>
        <w:rPr>
          <w:rStyle w:val="FootnoteReference"/>
        </w:rPr>
        <w:footnoteRef/>
      </w:r>
      <w:r>
        <w:t xml:space="preserve"> References to Jesus’ deity are innumerable. Suggest reading this excellent and manageable essay by Dr. Robert Letham: </w:t>
      </w:r>
      <w:hyperlink r:id="rId1" w:history="1">
        <w:r w:rsidR="00692C4E" w:rsidRPr="00BA28BE">
          <w:rPr>
            <w:rStyle w:val="Hyperlink"/>
          </w:rPr>
          <w:t>https://www.thegospelcoalition.org/essay/the-deity-of-christ/</w:t>
        </w:r>
      </w:hyperlink>
      <w:r w:rsidR="00692C4E">
        <w:t xml:space="preserve"> </w:t>
      </w:r>
    </w:p>
  </w:footnote>
  <w:footnote w:id="34">
    <w:p w14:paraId="69FB93F0" w14:textId="5A49840A" w:rsidR="00560DD2" w:rsidRDefault="00560DD2" w:rsidP="00A335E8">
      <w:pPr>
        <w:pStyle w:val="FootnoteText"/>
      </w:pPr>
      <w:r>
        <w:rPr>
          <w:rStyle w:val="FootnoteReference"/>
        </w:rPr>
        <w:footnoteRef/>
      </w:r>
      <w:r>
        <w:t xml:space="preserve"> </w:t>
      </w:r>
      <w:r w:rsidRPr="00077319">
        <w:t>Matt. 28:19; Rom. 15:19; 2 Cor. 13:14; Eph. 2:21–22; 4:4–6; Phil. 3:3; Rev. 1:4–5; 2:7</w:t>
      </w:r>
      <w:r w:rsidR="00A14966">
        <w:t xml:space="preserve">. </w:t>
      </w:r>
      <w:r w:rsidR="00A14966" w:rsidRPr="00A14966">
        <w:t>New Testament texts also mention the Son and the Spirit as equal: Acts 9:31; Rom. 15:30; 1 Cor. 6:11; Phil. 2:1; Heb. 10:29; Rev. 2:18, 29</w:t>
      </w:r>
    </w:p>
  </w:footnote>
  <w:footnote w:id="35">
    <w:p w14:paraId="6A8BDBFA" w14:textId="77777777" w:rsidR="00692C4E" w:rsidRDefault="00692C4E" w:rsidP="00692C4E">
      <w:pPr>
        <w:pStyle w:val="FootnoteText"/>
      </w:pPr>
      <w:r>
        <w:rPr>
          <w:rStyle w:val="FootnoteReference"/>
        </w:rPr>
        <w:footnoteRef/>
      </w:r>
      <w:r>
        <w:t xml:space="preserve"> John Frame: Exodus 25:and Hebrews 9:8; Psalms 95:7–11 and Hebrews 3:7–11, in Isaiah 6:9–10 and Acts 28:25–28, and in Isaiah 64:4 and 1 Corinthians 2:9.</w:t>
      </w:r>
    </w:p>
  </w:footnote>
  <w:footnote w:id="36">
    <w:p w14:paraId="27A9BFFB" w14:textId="0AEE343C" w:rsidR="001A443D" w:rsidRDefault="001A443D" w:rsidP="001A443D">
      <w:pPr>
        <w:pStyle w:val="FootnoteText"/>
      </w:pPr>
      <w:r>
        <w:rPr>
          <w:rStyle w:val="FootnoteReference"/>
        </w:rPr>
        <w:footnoteRef/>
      </w:r>
      <w:r>
        <w:t xml:space="preserve"> </w:t>
      </w:r>
      <w:r w:rsidRPr="001A443D">
        <w:t>Again, Paul says in 1 Corinthians 3:16–17 that believers are the temple of God because the Spirit of God dwells in them (6:19–20).</w:t>
      </w:r>
    </w:p>
  </w:footnote>
  <w:footnote w:id="37">
    <w:p w14:paraId="051261EC" w14:textId="0D23F84F" w:rsidR="00A335E8" w:rsidRPr="00037A6B" w:rsidRDefault="00A335E8" w:rsidP="00037A6B">
      <w:pPr>
        <w:spacing w:line="240" w:lineRule="auto"/>
        <w:rPr>
          <w:i/>
          <w:iCs/>
          <w:sz w:val="20"/>
          <w:szCs w:val="20"/>
        </w:rPr>
      </w:pPr>
      <w:r w:rsidRPr="00CE2142">
        <w:rPr>
          <w:color w:val="0070C0"/>
          <w:sz w:val="20"/>
          <w:szCs w:val="20"/>
          <w:vertAlign w:val="superscript"/>
        </w:rPr>
        <w:footnoteRef/>
      </w:r>
      <w:r w:rsidRPr="00CE2142">
        <w:rPr>
          <w:color w:val="0070C0"/>
          <w:sz w:val="20"/>
          <w:szCs w:val="20"/>
        </w:rPr>
        <w:t xml:space="preserve"> </w:t>
      </w:r>
      <w:r w:rsidR="001A443D" w:rsidRPr="00CE2142">
        <w:rPr>
          <w:color w:val="0070C0"/>
          <w:sz w:val="20"/>
          <w:szCs w:val="20"/>
        </w:rPr>
        <w:t>Our bodies are composed of parts; “so that therein one part is greater, another less, and the whole is greater than any part whatever or how great so ever</w:t>
      </w:r>
      <w:r w:rsidR="001A443D" w:rsidRPr="001A443D">
        <w:rPr>
          <w:sz w:val="20"/>
          <w:szCs w:val="20"/>
        </w:rPr>
        <w:t>.”</w:t>
      </w:r>
      <w:r w:rsidR="001A443D" w:rsidRPr="001A443D">
        <w:rPr>
          <w:sz w:val="20"/>
          <w:szCs w:val="20"/>
          <w:vertAlign w:val="superscript"/>
        </w:rPr>
        <w:t xml:space="preserve"> </w:t>
      </w:r>
      <w:r w:rsidRPr="005052D5">
        <w:rPr>
          <w:sz w:val="20"/>
          <w:szCs w:val="20"/>
        </w:rPr>
        <w:t xml:space="preserve">Augustine of Hippo, </w:t>
      </w:r>
      <w:r w:rsidRPr="00A97D54">
        <w:rPr>
          <w:i/>
          <w:iCs/>
          <w:sz w:val="20"/>
          <w:szCs w:val="20"/>
        </w:rPr>
        <w:t>On the Trinity</w:t>
      </w:r>
      <w:r w:rsidRPr="005052D5">
        <w:rPr>
          <w:sz w:val="20"/>
          <w:szCs w:val="20"/>
        </w:rPr>
        <w:t>,</w:t>
      </w:r>
      <w:r w:rsidR="00692C4E">
        <w:rPr>
          <w:sz w:val="20"/>
          <w:szCs w:val="20"/>
        </w:rPr>
        <w:t xml:space="preserve"> </w:t>
      </w:r>
      <w:r w:rsidRPr="005052D5">
        <w:rPr>
          <w:sz w:val="20"/>
          <w:szCs w:val="20"/>
        </w:rPr>
        <w:t>100.</w:t>
      </w:r>
      <w:r w:rsidR="00037A6B">
        <w:rPr>
          <w:sz w:val="20"/>
          <w:szCs w:val="20"/>
        </w:rPr>
        <w:t xml:space="preserve"> Nathan Allen shared another analogy:</w:t>
      </w:r>
      <w:r w:rsidR="00037A6B" w:rsidRPr="00037A6B">
        <w:rPr>
          <w:sz w:val="20"/>
          <w:szCs w:val="20"/>
        </w:rPr>
        <w:t xml:space="preserve"> </w:t>
      </w:r>
      <w:r w:rsidR="00037A6B" w:rsidRPr="00037A6B">
        <w:rPr>
          <w:color w:val="0070C0"/>
          <w:sz w:val="20"/>
          <w:szCs w:val="20"/>
        </w:rPr>
        <w:t>Water is a compound substance made up of hydrogen and oxygen, and it can be separated into those elements. God, however, is not a compound. If he were, he could not be the ultimate being. His parts would all be logically prior to him</w:t>
      </w:r>
      <w:r w:rsidR="00037A6B" w:rsidRPr="00037A6B">
        <w:rPr>
          <w:sz w:val="20"/>
          <w:szCs w:val="20"/>
        </w:rPr>
        <w:t>.</w:t>
      </w:r>
    </w:p>
  </w:footnote>
  <w:footnote w:id="38">
    <w:p w14:paraId="18F94D91" w14:textId="77777777" w:rsidR="00A335E8" w:rsidRDefault="00A335E8" w:rsidP="00A335E8">
      <w:pPr>
        <w:pStyle w:val="FootnoteText"/>
      </w:pPr>
      <w:r>
        <w:rPr>
          <w:rStyle w:val="FootnoteReference"/>
        </w:rPr>
        <w:footnoteRef/>
      </w:r>
      <w:r>
        <w:t xml:space="preserve"> The Gospel Coalition</w:t>
      </w:r>
      <w:r w:rsidRPr="001A17CE">
        <w:t xml:space="preserve">, </w:t>
      </w:r>
      <w:r w:rsidRPr="001A17CE">
        <w:rPr>
          <w:i/>
          <w:iCs/>
        </w:rPr>
        <w:t>Divine Simplicity</w:t>
      </w:r>
      <w:r w:rsidRPr="001A17CE">
        <w:t xml:space="preserve">. </w:t>
      </w:r>
      <w:r>
        <w:t>Matthew Barrett</w:t>
      </w:r>
      <w:r w:rsidRPr="001A17CE">
        <w:t xml:space="preserve">, (Accessed on January </w:t>
      </w:r>
      <w:r>
        <w:t>12</w:t>
      </w:r>
      <w:r w:rsidRPr="001A17CE">
        <w:t>, 2023).</w:t>
      </w:r>
    </w:p>
  </w:footnote>
  <w:footnote w:id="39">
    <w:p w14:paraId="24B14909" w14:textId="54A731BA" w:rsidR="00A335E8" w:rsidRPr="000B64A2" w:rsidRDefault="00A335E8" w:rsidP="000B64A2">
      <w:pPr>
        <w:pStyle w:val="FootnoteText"/>
        <w:rPr>
          <w:color w:val="0070C0"/>
        </w:rPr>
      </w:pPr>
      <w:r>
        <w:rPr>
          <w:rStyle w:val="FootnoteReference"/>
        </w:rPr>
        <w:footnoteRef/>
      </w:r>
      <w:r>
        <w:t xml:space="preserve"> </w:t>
      </w:r>
      <w:r w:rsidRPr="00CE2142">
        <w:rPr>
          <w:color w:val="0070C0"/>
        </w:rPr>
        <w:t xml:space="preserve">Is this attribute in the Bible? </w:t>
      </w:r>
      <w:r w:rsidR="000B64A2" w:rsidRPr="000B64A2">
        <w:t>1 John 4.8 - “God is love</w:t>
      </w:r>
      <w:r w:rsidR="000B64A2">
        <w:t>.</w:t>
      </w:r>
      <w:r w:rsidR="000B64A2" w:rsidRPr="000B64A2">
        <w:t>”</w:t>
      </w:r>
      <w:r w:rsidR="000B64A2">
        <w:t xml:space="preserve"> </w:t>
      </w:r>
      <w:r w:rsidR="000B64A2" w:rsidRPr="000B64A2">
        <w:t xml:space="preserve">The text does not tell us that God is part love, rather that </w:t>
      </w:r>
      <w:r w:rsidR="000B64A2">
        <w:t>H</w:t>
      </w:r>
      <w:r w:rsidR="000B64A2" w:rsidRPr="000B64A2">
        <w:t>e is love</w:t>
      </w:r>
      <w:r w:rsidR="000B64A2" w:rsidRPr="000B64A2">
        <w:rPr>
          <w:color w:val="0070C0"/>
        </w:rPr>
        <w:t xml:space="preserve">. </w:t>
      </w:r>
      <w:r w:rsidR="0033219F" w:rsidRPr="0033219F">
        <w:t xml:space="preserve">The “I AM” statements of Exodus 3:14 and in the gospels are a string </w:t>
      </w:r>
      <w:r w:rsidR="0033219F">
        <w:t>S</w:t>
      </w:r>
      <w:r w:rsidR="0033219F" w:rsidRPr="0033219F">
        <w:t>criptural defense (</w:t>
      </w:r>
      <w:r w:rsidR="0033219F">
        <w:t>See a</w:t>
      </w:r>
      <w:r w:rsidR="0033219F" w:rsidRPr="0033219F">
        <w:t>lso</w:t>
      </w:r>
      <w:r w:rsidR="0033219F">
        <w:t>:</w:t>
      </w:r>
      <w:r w:rsidR="0033219F" w:rsidRPr="0033219F">
        <w:t xml:space="preserve"> 1John 1:5, John 14:6, John 4:24, 1Cor. 1:30, 1John 4:8, Heb. 6:13 and Amos 4:13; Rom. 1:20 and Is. 44:24, Acts 17:25, Rev. 1:8; Divine </w:t>
      </w:r>
      <w:r w:rsidR="00E71805">
        <w:t>I</w:t>
      </w:r>
      <w:r w:rsidR="0033219F" w:rsidRPr="0033219F">
        <w:t>mmutability: only a simple God is truly above change)</w:t>
      </w:r>
      <w:r w:rsidR="0033219F">
        <w:rPr>
          <w:color w:val="0070C0"/>
        </w:rPr>
        <w:t xml:space="preserve">. </w:t>
      </w:r>
      <w:r w:rsidRPr="00CE2142">
        <w:rPr>
          <w:color w:val="0070C0"/>
        </w:rPr>
        <w:t>Dr. Scott D Meadows explains, “An illustration may be helpful</w:t>
      </w:r>
      <w:r w:rsidRPr="00A335E8">
        <w:t>. Consider a numerical series: 1, 3, __, __, 9, 11, 13, __, 17. It is a fact to state that the numbers 5, 7, and 15 are just as legitimate a part of this series as 1, 3, 9, 11, 13, and 17, though the former numbers are not explicitly stated, and the latter are. Whatever doctrine is justifiably deduced from and truly contained in Holy Scripture is just as true and authoritative as that which it states explicitly.”</w:t>
      </w:r>
    </w:p>
  </w:footnote>
  <w:footnote w:id="40">
    <w:p w14:paraId="49381C88" w14:textId="47B46543" w:rsidR="00560DD2" w:rsidRDefault="00560DD2" w:rsidP="00B13BB2">
      <w:pPr>
        <w:pStyle w:val="FootnoteText"/>
      </w:pPr>
      <w:r>
        <w:rPr>
          <w:rStyle w:val="FootnoteReference"/>
        </w:rPr>
        <w:footnoteRef/>
      </w:r>
      <w:r>
        <w:t xml:space="preserve"> </w:t>
      </w:r>
      <w:r w:rsidRPr="00B52EA8">
        <w:t xml:space="preserve">Augustine, </w:t>
      </w:r>
      <w:r w:rsidRPr="00B52EA8">
        <w:rPr>
          <w:i/>
        </w:rPr>
        <w:t>The Confessions; The City of God; On Christian Doctrine</w:t>
      </w:r>
      <w:r w:rsidRPr="00B52EA8">
        <w:t>, ed. Mortimer J. Adler and Philip W. Goetz, trans. R. S. Pine-Coffin, J. F. Shaw, and Marcus Dods, Second Edition., vol. 16, Great Books of the Western World (Chicago; Auckland; Geneva; London; Madrid; Manila; Paris; Rome; Seoul; Sydney; Tokyo; Toronto: Robert P. Gwinn; Encyclopedia Britannica, Inc., 1990), 380.</w:t>
      </w:r>
    </w:p>
  </w:footnote>
  <w:footnote w:id="41">
    <w:p w14:paraId="324E7171" w14:textId="6A587128" w:rsidR="00560DD2" w:rsidRDefault="00560DD2" w:rsidP="00A31677">
      <w:pPr>
        <w:pStyle w:val="FootnoteText"/>
      </w:pPr>
      <w:r>
        <w:rPr>
          <w:rStyle w:val="FootnoteReference"/>
        </w:rPr>
        <w:footnoteRef/>
      </w:r>
      <w:r>
        <w:t xml:space="preserve"> </w:t>
      </w:r>
      <w:r w:rsidRPr="00A97D54">
        <w:t>David Bentley Hart, </w:t>
      </w:r>
      <w:r w:rsidRPr="00A97D54">
        <w:rPr>
          <w:i/>
          <w:iCs/>
        </w:rPr>
        <w:t>Experience of God</w:t>
      </w:r>
      <w:r w:rsidRPr="00A97D54">
        <w:t> (New Haven and London: Yale University Press, 2014), 128.</w:t>
      </w:r>
    </w:p>
  </w:footnote>
  <w:footnote w:id="42">
    <w:p w14:paraId="60C2AD77" w14:textId="599811FA" w:rsidR="004B4DD1" w:rsidRPr="00DD0C85" w:rsidRDefault="004B4DD1" w:rsidP="00DD0C85">
      <w:pPr>
        <w:pStyle w:val="FootnoteText"/>
      </w:pPr>
      <w:r w:rsidRPr="00DD0C85">
        <w:rPr>
          <w:rStyle w:val="FootnoteReference"/>
        </w:rPr>
        <w:footnoteRef/>
      </w:r>
      <w:r w:rsidRPr="00DD0C85">
        <w:t xml:space="preserve"> The Gospel Coalition, </w:t>
      </w:r>
      <w:r w:rsidRPr="00DD0C85">
        <w:rPr>
          <w:i/>
          <w:iCs/>
        </w:rPr>
        <w:t>Divine Simplicity</w:t>
      </w:r>
      <w:r w:rsidRPr="00DD0C85">
        <w:t>. Matthew Barrett, (Accessed on January 12, 2023).</w:t>
      </w:r>
    </w:p>
  </w:footnote>
  <w:footnote w:id="43">
    <w:p w14:paraId="482F66C4" w14:textId="3162686E" w:rsidR="00DD0C85" w:rsidRPr="00DD0C85" w:rsidRDefault="00DD0C85" w:rsidP="00DD0C85">
      <w:pPr>
        <w:spacing w:line="240" w:lineRule="auto"/>
        <w:rPr>
          <w:rFonts w:asciiTheme="majorBidi" w:hAnsiTheme="majorBidi" w:cstheme="majorBidi"/>
          <w:sz w:val="20"/>
          <w:szCs w:val="20"/>
        </w:rPr>
      </w:pPr>
      <w:r w:rsidRPr="00DD0C85">
        <w:rPr>
          <w:rStyle w:val="FootnoteReference"/>
        </w:rPr>
        <w:footnoteRef/>
      </w:r>
      <w:r w:rsidRPr="00DD0C85">
        <w:t xml:space="preserve"> </w:t>
      </w:r>
      <w:r w:rsidRPr="00DD0C85">
        <w:rPr>
          <w:rFonts w:asciiTheme="majorBidi" w:hAnsiTheme="majorBidi" w:cstheme="majorBidi"/>
          <w:i/>
          <w:iCs/>
          <w:sz w:val="20"/>
          <w:szCs w:val="20"/>
        </w:rPr>
        <w:t>Voltron</w:t>
      </w:r>
      <w:r w:rsidRPr="00DD0C85">
        <w:rPr>
          <w:rStyle w:val="apple-converted-space"/>
          <w:rFonts w:asciiTheme="majorBidi" w:hAnsiTheme="majorBidi" w:cstheme="majorBidi"/>
          <w:sz w:val="20"/>
          <w:szCs w:val="20"/>
          <w:shd w:val="clear" w:color="auto" w:fill="FFFFFF"/>
        </w:rPr>
        <w:t> </w:t>
      </w:r>
      <w:r w:rsidRPr="00DD0C85">
        <w:rPr>
          <w:rFonts w:asciiTheme="majorBidi" w:hAnsiTheme="majorBidi" w:cstheme="majorBidi"/>
          <w:sz w:val="20"/>
          <w:szCs w:val="20"/>
          <w:shd w:val="clear" w:color="auto" w:fill="FFFFFF"/>
        </w:rPr>
        <w:t>was an</w:t>
      </w:r>
      <w:r w:rsidRPr="00DD0C85">
        <w:rPr>
          <w:rStyle w:val="apple-converted-space"/>
          <w:rFonts w:asciiTheme="majorBidi" w:hAnsiTheme="majorBidi" w:cstheme="majorBidi"/>
          <w:sz w:val="20"/>
          <w:szCs w:val="20"/>
          <w:shd w:val="clear" w:color="auto" w:fill="FFFFFF"/>
        </w:rPr>
        <w:t> </w:t>
      </w:r>
      <w:r w:rsidRPr="00DD0C85">
        <w:rPr>
          <w:rFonts w:asciiTheme="majorBidi" w:hAnsiTheme="majorBidi" w:cstheme="majorBidi"/>
          <w:sz w:val="20"/>
          <w:szCs w:val="20"/>
        </w:rPr>
        <w:t>animated</w:t>
      </w:r>
      <w:r w:rsidRPr="00DD0C85">
        <w:rPr>
          <w:rStyle w:val="apple-converted-space"/>
          <w:rFonts w:asciiTheme="majorBidi" w:hAnsiTheme="majorBidi" w:cstheme="majorBidi"/>
          <w:sz w:val="20"/>
          <w:szCs w:val="20"/>
          <w:shd w:val="clear" w:color="auto" w:fill="FFFFFF"/>
        </w:rPr>
        <w:t> </w:t>
      </w:r>
      <w:r w:rsidRPr="00DD0C85">
        <w:rPr>
          <w:rFonts w:asciiTheme="majorBidi" w:hAnsiTheme="majorBidi" w:cstheme="majorBidi"/>
          <w:sz w:val="20"/>
          <w:szCs w:val="20"/>
        </w:rPr>
        <w:t>television show</w:t>
      </w:r>
      <w:r w:rsidRPr="00DD0C85">
        <w:rPr>
          <w:rStyle w:val="apple-converted-space"/>
          <w:rFonts w:asciiTheme="majorBidi" w:hAnsiTheme="majorBidi" w:cstheme="majorBidi"/>
          <w:sz w:val="20"/>
          <w:szCs w:val="20"/>
          <w:shd w:val="clear" w:color="auto" w:fill="FFFFFF"/>
        </w:rPr>
        <w:t> </w:t>
      </w:r>
      <w:r w:rsidR="00DB69C8">
        <w:rPr>
          <w:rFonts w:asciiTheme="majorBidi" w:hAnsiTheme="majorBidi" w:cstheme="majorBidi"/>
          <w:sz w:val="20"/>
          <w:szCs w:val="20"/>
          <w:shd w:val="clear" w:color="auto" w:fill="FFFFFF"/>
        </w:rPr>
        <w:t>about</w:t>
      </w:r>
      <w:r w:rsidRPr="00DD0C85">
        <w:rPr>
          <w:rFonts w:asciiTheme="majorBidi" w:hAnsiTheme="majorBidi" w:cstheme="majorBidi"/>
          <w:sz w:val="20"/>
          <w:szCs w:val="20"/>
          <w:shd w:val="clear" w:color="auto" w:fill="FFFFFF"/>
        </w:rPr>
        <w:t xml:space="preserve"> a team that pilots a giant</w:t>
      </w:r>
      <w:r w:rsidRPr="00DD0C85">
        <w:rPr>
          <w:rStyle w:val="apple-converted-space"/>
          <w:rFonts w:asciiTheme="majorBidi" w:hAnsiTheme="majorBidi" w:cstheme="majorBidi"/>
          <w:sz w:val="20"/>
          <w:szCs w:val="20"/>
          <w:shd w:val="clear" w:color="auto" w:fill="FFFFFF"/>
        </w:rPr>
        <w:t> </w:t>
      </w:r>
      <w:r w:rsidR="00DB69C8">
        <w:rPr>
          <w:rFonts w:asciiTheme="majorBidi" w:hAnsiTheme="majorBidi" w:cstheme="majorBidi"/>
          <w:sz w:val="20"/>
          <w:szCs w:val="20"/>
        </w:rPr>
        <w:t>s</w:t>
      </w:r>
      <w:r w:rsidRPr="00DD0C85">
        <w:rPr>
          <w:rFonts w:asciiTheme="majorBidi" w:hAnsiTheme="majorBidi" w:cstheme="majorBidi"/>
          <w:sz w:val="20"/>
          <w:szCs w:val="20"/>
        </w:rPr>
        <w:t xml:space="preserve">uper </w:t>
      </w:r>
      <w:r w:rsidR="00DB69C8">
        <w:rPr>
          <w:rFonts w:asciiTheme="majorBidi" w:hAnsiTheme="majorBidi" w:cstheme="majorBidi"/>
          <w:sz w:val="20"/>
          <w:szCs w:val="20"/>
        </w:rPr>
        <w:t>r</w:t>
      </w:r>
      <w:r w:rsidRPr="00DD0C85">
        <w:rPr>
          <w:rFonts w:asciiTheme="majorBidi" w:hAnsiTheme="majorBidi" w:cstheme="majorBidi"/>
          <w:sz w:val="20"/>
          <w:szCs w:val="20"/>
        </w:rPr>
        <w:t>obot</w:t>
      </w:r>
      <w:r w:rsidRPr="00DD0C85">
        <w:rPr>
          <w:rFonts w:asciiTheme="majorBidi" w:hAnsiTheme="majorBidi" w:cstheme="majorBidi"/>
          <w:sz w:val="20"/>
          <w:szCs w:val="20"/>
          <w:shd w:val="clear" w:color="auto" w:fill="FFFFFF"/>
        </w:rPr>
        <w:t>.</w:t>
      </w:r>
    </w:p>
  </w:footnote>
  <w:footnote w:id="44">
    <w:p w14:paraId="088D996A" w14:textId="18BC269E" w:rsidR="00A31677" w:rsidRDefault="00A31677" w:rsidP="00E037EB">
      <w:pPr>
        <w:pStyle w:val="FootnoteText"/>
      </w:pPr>
      <w:r>
        <w:rPr>
          <w:rStyle w:val="FootnoteReference"/>
        </w:rPr>
        <w:footnoteRef/>
      </w:r>
      <w:r>
        <w:t xml:space="preserve"> </w:t>
      </w:r>
      <w:r w:rsidRPr="00A31677">
        <w:t>Anselm</w:t>
      </w:r>
      <w:r>
        <w:t xml:space="preserve">, </w:t>
      </w:r>
      <w:r w:rsidRPr="00A31677">
        <w:rPr>
          <w:i/>
          <w:iCs/>
        </w:rPr>
        <w:t>Proslogion</w:t>
      </w:r>
      <w:r>
        <w:t xml:space="preserve">, </w:t>
      </w:r>
      <w:r w:rsidRPr="00A31677">
        <w:t>chapter 23</w:t>
      </w:r>
      <w:r>
        <w:t>.</w:t>
      </w:r>
    </w:p>
  </w:footnote>
  <w:footnote w:id="45">
    <w:p w14:paraId="586FC029" w14:textId="117A37D2" w:rsidR="00A37D88" w:rsidRPr="00A37D88" w:rsidRDefault="00A37D88" w:rsidP="00E037EB">
      <w:pPr>
        <w:pStyle w:val="FootnoteText"/>
      </w:pPr>
    </w:p>
    <w:p w14:paraId="2C9BBEF5" w14:textId="63EBD015" w:rsidR="00A37D88" w:rsidRDefault="00A37D88">
      <w:pPr>
        <w:pStyle w:val="FootnoteText"/>
      </w:pPr>
    </w:p>
  </w:footnote>
  <w:footnote w:id="46">
    <w:p w14:paraId="3A60838B" w14:textId="77777777" w:rsidR="00E037EB" w:rsidRPr="00E037EB" w:rsidRDefault="00E037EB" w:rsidP="00E037EB">
      <w:pPr>
        <w:pStyle w:val="FootnoteText"/>
      </w:pPr>
      <w:r>
        <w:rPr>
          <w:rStyle w:val="FootnoteReference"/>
        </w:rPr>
        <w:footnoteRef/>
      </w:r>
      <w:r>
        <w:t xml:space="preserve"> </w:t>
      </w:r>
      <w:r w:rsidRPr="00E037EB">
        <w:t xml:space="preserve">Desiring God, </w:t>
      </w:r>
      <w:r w:rsidRPr="00E037EB">
        <w:rPr>
          <w:i/>
          <w:iCs/>
        </w:rPr>
        <w:t>What is the Doctrine of the Trinity?</w:t>
      </w:r>
      <w:r w:rsidRPr="00E037EB">
        <w:t xml:space="preserve"> Matt Perman, (Accessed on February 4, 2023). </w:t>
      </w:r>
    </w:p>
    <w:p w14:paraId="63F5E14A" w14:textId="666B386C" w:rsidR="00E037EB" w:rsidRDefault="00E037EB">
      <w:pPr>
        <w:pStyle w:val="FootnoteText"/>
      </w:pPr>
    </w:p>
  </w:footnote>
  <w:footnote w:id="47">
    <w:p w14:paraId="58E705A3" w14:textId="781A5DC4" w:rsidR="00793538" w:rsidRPr="00793538" w:rsidRDefault="00793538" w:rsidP="00793538">
      <w:pPr>
        <w:pStyle w:val="FootnoteText"/>
      </w:pPr>
      <w:r>
        <w:rPr>
          <w:rStyle w:val="FootnoteReference"/>
        </w:rPr>
        <w:footnoteRef/>
      </w:r>
      <w:r>
        <w:t xml:space="preserve"> </w:t>
      </w:r>
      <w:r w:rsidRPr="00793538">
        <w:t>Us men means all people.</w:t>
      </w:r>
    </w:p>
  </w:footnote>
  <w:footnote w:id="48">
    <w:p w14:paraId="65AD251B" w14:textId="1407537B" w:rsidR="00793538" w:rsidRDefault="00793538" w:rsidP="00793538">
      <w:pPr>
        <w:pStyle w:val="FootnoteText"/>
      </w:pPr>
      <w:r w:rsidRPr="00793538">
        <w:rPr>
          <w:rStyle w:val="FootnoteReference"/>
        </w:rPr>
        <w:footnoteRef/>
      </w:r>
      <w:r w:rsidRPr="00793538">
        <w:t xml:space="preserve"> “catholic,” means the whole Church throughout time and space as it confesses the apostolic Christian doctrine.</w:t>
      </w:r>
    </w:p>
  </w:footnote>
  <w:footnote w:id="49">
    <w:p w14:paraId="0FFEA088" w14:textId="07BECA20" w:rsidR="008A74D2" w:rsidRDefault="008A74D2" w:rsidP="008A74D2">
      <w:pPr>
        <w:pStyle w:val="FootnoteText"/>
      </w:pPr>
      <w:r>
        <w:rPr>
          <w:rStyle w:val="FootnoteReference"/>
        </w:rPr>
        <w:footnoteRef/>
      </w:r>
      <w:r>
        <w:t xml:space="preserve"> Some versions translate this word as “Hell.” But it more likely refers to “</w:t>
      </w:r>
      <w:r w:rsidRPr="008A74D2">
        <w:t>Hades</w:t>
      </w:r>
      <w:r>
        <w:t>.”</w:t>
      </w:r>
    </w:p>
    <w:p w14:paraId="3D5CE66C" w14:textId="77777777" w:rsidR="008A74D2" w:rsidRDefault="008A74D2" w:rsidP="008A74D2">
      <w:pPr>
        <w:pStyle w:val="FootnoteText"/>
      </w:pPr>
    </w:p>
  </w:footnote>
  <w:footnote w:id="50">
    <w:p w14:paraId="5DD7F04D" w14:textId="637E84F0" w:rsidR="008A74D2" w:rsidRDefault="008A74D2" w:rsidP="008A74D2">
      <w:pPr>
        <w:pStyle w:val="FootnoteText"/>
      </w:pPr>
      <w:r>
        <w:rPr>
          <w:rStyle w:val="FootnoteReference"/>
        </w:rPr>
        <w:footnoteRef/>
      </w:r>
      <w:r>
        <w:t xml:space="preserve"> </w:t>
      </w:r>
      <w:r w:rsidRPr="008A74D2">
        <w:t>Obedience is the fruit of holding the faith described in this creed, and eternal life is its reward. God will reward obedience on the last day (Rom. 2:6, 11, 29)—our obedience results from the Holy Spirit’s work of regeneration.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29551450"/>
      <w:docPartObj>
        <w:docPartGallery w:val="Page Numbers (Top of Page)"/>
        <w:docPartUnique/>
      </w:docPartObj>
    </w:sdtPr>
    <w:sdtEndPr>
      <w:rPr>
        <w:rStyle w:val="PageNumber"/>
      </w:rPr>
    </w:sdtEndPr>
    <w:sdtContent>
      <w:p w14:paraId="094449C8" w14:textId="77777777" w:rsidR="00560DD2" w:rsidRDefault="00560DD2" w:rsidP="00054F6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CF3854" w14:textId="77777777" w:rsidR="00560DD2" w:rsidRDefault="00560DD2" w:rsidP="0033244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12344799"/>
      <w:docPartObj>
        <w:docPartGallery w:val="Page Numbers (Top of Page)"/>
        <w:docPartUnique/>
      </w:docPartObj>
    </w:sdtPr>
    <w:sdtEndPr>
      <w:rPr>
        <w:rStyle w:val="PageNumber"/>
      </w:rPr>
    </w:sdtEndPr>
    <w:sdtContent>
      <w:p w14:paraId="4F8DF012" w14:textId="77777777" w:rsidR="00560DD2" w:rsidRDefault="00560DD2" w:rsidP="00054F6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33FD4CF" w14:textId="77777777" w:rsidR="00560DD2" w:rsidRDefault="00560DD2" w:rsidP="0033244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76AD4"/>
    <w:multiLevelType w:val="hybridMultilevel"/>
    <w:tmpl w:val="69D80D8E"/>
    <w:lvl w:ilvl="0" w:tplc="343C5C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8A48C8"/>
    <w:multiLevelType w:val="hybridMultilevel"/>
    <w:tmpl w:val="EB70D9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A43AD1"/>
    <w:multiLevelType w:val="multilevel"/>
    <w:tmpl w:val="60203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C87447"/>
    <w:multiLevelType w:val="multilevel"/>
    <w:tmpl w:val="55CE3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E20086"/>
    <w:multiLevelType w:val="hybridMultilevel"/>
    <w:tmpl w:val="7CD43AD8"/>
    <w:lvl w:ilvl="0" w:tplc="B1023C00">
      <w:start w:val="1"/>
      <w:numFmt w:val="upperRoman"/>
      <w:lvlText w:val="%1."/>
      <w:lvlJc w:val="left"/>
      <w:pPr>
        <w:ind w:left="1080" w:hanging="720"/>
      </w:pPr>
      <w:rPr>
        <w:rFonts w:hint="default"/>
      </w:rPr>
    </w:lvl>
    <w:lvl w:ilvl="1" w:tplc="04090015">
      <w:start w:val="1"/>
      <w:numFmt w:val="upperLetter"/>
      <w:lvlText w:val="%2."/>
      <w:lvlJc w:val="left"/>
      <w:pPr>
        <w:ind w:left="1620" w:hanging="360"/>
      </w:pPr>
    </w:lvl>
    <w:lvl w:ilvl="2" w:tplc="0409000F">
      <w:start w:val="1"/>
      <w:numFmt w:val="decimal"/>
      <w:lvlText w:val="%3."/>
      <w:lvlJc w:val="left"/>
      <w:pPr>
        <w:ind w:left="720" w:hanging="360"/>
      </w:pPr>
    </w:lvl>
    <w:lvl w:ilvl="3" w:tplc="0409000F">
      <w:start w:val="1"/>
      <w:numFmt w:val="decimal"/>
      <w:lvlText w:val="%4."/>
      <w:lvlJc w:val="left"/>
      <w:pPr>
        <w:ind w:left="2070" w:hanging="360"/>
      </w:pPr>
    </w:lvl>
    <w:lvl w:ilvl="4" w:tplc="04090019">
      <w:start w:val="1"/>
      <w:numFmt w:val="lowerLetter"/>
      <w:lvlText w:val="%5."/>
      <w:lvlJc w:val="left"/>
      <w:pPr>
        <w:ind w:left="2520" w:hanging="360"/>
      </w:pPr>
    </w:lvl>
    <w:lvl w:ilvl="5" w:tplc="0409001B">
      <w:start w:val="1"/>
      <w:numFmt w:val="lowerRoman"/>
      <w:lvlText w:val="%6."/>
      <w:lvlJc w:val="right"/>
      <w:pPr>
        <w:ind w:left="288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892AA1"/>
    <w:multiLevelType w:val="multilevel"/>
    <w:tmpl w:val="6040D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782E88"/>
    <w:multiLevelType w:val="hybridMultilevel"/>
    <w:tmpl w:val="F614FA04"/>
    <w:lvl w:ilvl="0" w:tplc="6F661A0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B5157C"/>
    <w:multiLevelType w:val="multilevel"/>
    <w:tmpl w:val="DC4249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58575B28"/>
    <w:multiLevelType w:val="hybridMultilevel"/>
    <w:tmpl w:val="9DD0D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1475EF"/>
    <w:multiLevelType w:val="hybridMultilevel"/>
    <w:tmpl w:val="3ADA29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12B4720"/>
    <w:multiLevelType w:val="multilevel"/>
    <w:tmpl w:val="D1E01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AA0069"/>
    <w:multiLevelType w:val="hybridMultilevel"/>
    <w:tmpl w:val="BB402EAA"/>
    <w:lvl w:ilvl="0" w:tplc="04090003">
      <w:start w:val="1"/>
      <w:numFmt w:val="bullet"/>
      <w:lvlText w:val="o"/>
      <w:lvlJc w:val="left"/>
      <w:pPr>
        <w:ind w:left="2430" w:hanging="360"/>
      </w:pPr>
      <w:rPr>
        <w:rFonts w:ascii="Courier New" w:hAnsi="Courier New" w:cs="Courier New" w:hint="default"/>
      </w:rPr>
    </w:lvl>
    <w:lvl w:ilvl="1" w:tplc="04090003">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2" w15:restartNumberingAfterBreak="0">
    <w:nsid w:val="78EC534E"/>
    <w:multiLevelType w:val="hybridMultilevel"/>
    <w:tmpl w:val="35B6F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lvlOverride w:ilvl="0">
      <w:startOverride w:val="1"/>
    </w:lvlOverride>
  </w:num>
  <w:num w:numId="3">
    <w:abstractNumId w:val="4"/>
  </w:num>
  <w:num w:numId="4">
    <w:abstractNumId w:val="3"/>
    <w:lvlOverride w:ilvl="0">
      <w:lvl w:ilvl="0">
        <w:numFmt w:val="lowerLetter"/>
        <w:lvlText w:val="%1."/>
        <w:lvlJc w:val="left"/>
      </w:lvl>
    </w:lvlOverride>
  </w:num>
  <w:num w:numId="5">
    <w:abstractNumId w:val="2"/>
    <w:lvlOverride w:ilvl="0">
      <w:lvl w:ilvl="0">
        <w:numFmt w:val="lowerLetter"/>
        <w:lvlText w:val="%1."/>
        <w:lvlJc w:val="left"/>
      </w:lvl>
    </w:lvlOverride>
  </w:num>
  <w:num w:numId="6">
    <w:abstractNumId w:val="0"/>
  </w:num>
  <w:num w:numId="7">
    <w:abstractNumId w:val="8"/>
  </w:num>
  <w:num w:numId="8">
    <w:abstractNumId w:val="1"/>
  </w:num>
  <w:num w:numId="9">
    <w:abstractNumId w:val="9"/>
  </w:num>
  <w:num w:numId="10">
    <w:abstractNumId w:val="11"/>
  </w:num>
  <w:num w:numId="11">
    <w:abstractNumId w:val="6"/>
  </w:num>
  <w:num w:numId="12">
    <w:abstractNumId w:val="10"/>
    <w:lvlOverride w:ilvl="0">
      <w:startOverride w:val="1"/>
    </w:lvlOverride>
  </w:num>
  <w:num w:numId="13">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4D4"/>
    <w:rsid w:val="00017439"/>
    <w:rsid w:val="00037A6B"/>
    <w:rsid w:val="000543FC"/>
    <w:rsid w:val="00054F67"/>
    <w:rsid w:val="00057C35"/>
    <w:rsid w:val="00060D65"/>
    <w:rsid w:val="00062E0B"/>
    <w:rsid w:val="000664BC"/>
    <w:rsid w:val="00067503"/>
    <w:rsid w:val="00070CFD"/>
    <w:rsid w:val="000714EC"/>
    <w:rsid w:val="00077319"/>
    <w:rsid w:val="000840D0"/>
    <w:rsid w:val="0008521E"/>
    <w:rsid w:val="000950F4"/>
    <w:rsid w:val="000A0F9D"/>
    <w:rsid w:val="000B1666"/>
    <w:rsid w:val="000B59B7"/>
    <w:rsid w:val="000B5D3C"/>
    <w:rsid w:val="000B64A2"/>
    <w:rsid w:val="000C167D"/>
    <w:rsid w:val="000C307D"/>
    <w:rsid w:val="000C3267"/>
    <w:rsid w:val="000C5797"/>
    <w:rsid w:val="000C69CC"/>
    <w:rsid w:val="000D197A"/>
    <w:rsid w:val="000E02D0"/>
    <w:rsid w:val="000E250A"/>
    <w:rsid w:val="000E2595"/>
    <w:rsid w:val="000E54D4"/>
    <w:rsid w:val="000E5803"/>
    <w:rsid w:val="0010311F"/>
    <w:rsid w:val="00111991"/>
    <w:rsid w:val="00115257"/>
    <w:rsid w:val="0012210B"/>
    <w:rsid w:val="0014643B"/>
    <w:rsid w:val="001526A1"/>
    <w:rsid w:val="00152812"/>
    <w:rsid w:val="0015639A"/>
    <w:rsid w:val="00172546"/>
    <w:rsid w:val="00174620"/>
    <w:rsid w:val="00174790"/>
    <w:rsid w:val="00180E18"/>
    <w:rsid w:val="0018232E"/>
    <w:rsid w:val="00182CBB"/>
    <w:rsid w:val="00185243"/>
    <w:rsid w:val="0018531E"/>
    <w:rsid w:val="00185495"/>
    <w:rsid w:val="001941DD"/>
    <w:rsid w:val="00194D0C"/>
    <w:rsid w:val="001A17CE"/>
    <w:rsid w:val="001A443D"/>
    <w:rsid w:val="001B21D8"/>
    <w:rsid w:val="001C0424"/>
    <w:rsid w:val="001C7E1B"/>
    <w:rsid w:val="001D1108"/>
    <w:rsid w:val="001E4D7B"/>
    <w:rsid w:val="001F6456"/>
    <w:rsid w:val="00211B9B"/>
    <w:rsid w:val="00211DB0"/>
    <w:rsid w:val="0021544D"/>
    <w:rsid w:val="00234BE8"/>
    <w:rsid w:val="002367E4"/>
    <w:rsid w:val="00237246"/>
    <w:rsid w:val="00243812"/>
    <w:rsid w:val="002570BE"/>
    <w:rsid w:val="00277E70"/>
    <w:rsid w:val="00282C06"/>
    <w:rsid w:val="00282D94"/>
    <w:rsid w:val="00284109"/>
    <w:rsid w:val="00286825"/>
    <w:rsid w:val="00294FBD"/>
    <w:rsid w:val="00295EB3"/>
    <w:rsid w:val="002B607B"/>
    <w:rsid w:val="002C3A4A"/>
    <w:rsid w:val="002C7283"/>
    <w:rsid w:val="002D5503"/>
    <w:rsid w:val="002E2196"/>
    <w:rsid w:val="002F4174"/>
    <w:rsid w:val="002F73C5"/>
    <w:rsid w:val="00316BEA"/>
    <w:rsid w:val="0033219F"/>
    <w:rsid w:val="0033244F"/>
    <w:rsid w:val="00334D05"/>
    <w:rsid w:val="00336B23"/>
    <w:rsid w:val="00346C31"/>
    <w:rsid w:val="0035052B"/>
    <w:rsid w:val="00366AFA"/>
    <w:rsid w:val="00383DDD"/>
    <w:rsid w:val="0038555A"/>
    <w:rsid w:val="00393466"/>
    <w:rsid w:val="00394372"/>
    <w:rsid w:val="00397772"/>
    <w:rsid w:val="003B338F"/>
    <w:rsid w:val="003C3972"/>
    <w:rsid w:val="003C620B"/>
    <w:rsid w:val="003C6A23"/>
    <w:rsid w:val="003C6B02"/>
    <w:rsid w:val="003C7E80"/>
    <w:rsid w:val="00404739"/>
    <w:rsid w:val="00404F87"/>
    <w:rsid w:val="00415AF0"/>
    <w:rsid w:val="00420431"/>
    <w:rsid w:val="00432503"/>
    <w:rsid w:val="00433288"/>
    <w:rsid w:val="004642D0"/>
    <w:rsid w:val="004714C1"/>
    <w:rsid w:val="004823BD"/>
    <w:rsid w:val="00490223"/>
    <w:rsid w:val="004B4DD1"/>
    <w:rsid w:val="004C2DCE"/>
    <w:rsid w:val="004D5F3B"/>
    <w:rsid w:val="004D66AA"/>
    <w:rsid w:val="004D68B6"/>
    <w:rsid w:val="004E7DA4"/>
    <w:rsid w:val="004F02B3"/>
    <w:rsid w:val="004F3FCA"/>
    <w:rsid w:val="00503F22"/>
    <w:rsid w:val="00510E92"/>
    <w:rsid w:val="00515D7E"/>
    <w:rsid w:val="0052083E"/>
    <w:rsid w:val="00520ACC"/>
    <w:rsid w:val="00525990"/>
    <w:rsid w:val="005416B9"/>
    <w:rsid w:val="005467EC"/>
    <w:rsid w:val="00546EF9"/>
    <w:rsid w:val="0054767B"/>
    <w:rsid w:val="00560B88"/>
    <w:rsid w:val="00560DD2"/>
    <w:rsid w:val="00571283"/>
    <w:rsid w:val="00573BB7"/>
    <w:rsid w:val="005774AA"/>
    <w:rsid w:val="00587B49"/>
    <w:rsid w:val="00593E80"/>
    <w:rsid w:val="005A21D9"/>
    <w:rsid w:val="005B263B"/>
    <w:rsid w:val="005B5824"/>
    <w:rsid w:val="005D3331"/>
    <w:rsid w:val="005D6808"/>
    <w:rsid w:val="005E3913"/>
    <w:rsid w:val="00605C25"/>
    <w:rsid w:val="00612734"/>
    <w:rsid w:val="00620DFD"/>
    <w:rsid w:val="006223FB"/>
    <w:rsid w:val="00651A04"/>
    <w:rsid w:val="00692C4E"/>
    <w:rsid w:val="00696896"/>
    <w:rsid w:val="006A3EBE"/>
    <w:rsid w:val="006A43C4"/>
    <w:rsid w:val="006A5AFB"/>
    <w:rsid w:val="006B05C6"/>
    <w:rsid w:val="006C388A"/>
    <w:rsid w:val="006C7185"/>
    <w:rsid w:val="006E5F0B"/>
    <w:rsid w:val="0072597B"/>
    <w:rsid w:val="00731068"/>
    <w:rsid w:val="00740BE8"/>
    <w:rsid w:val="00750C97"/>
    <w:rsid w:val="00752A4B"/>
    <w:rsid w:val="007576FC"/>
    <w:rsid w:val="00773030"/>
    <w:rsid w:val="00773DCD"/>
    <w:rsid w:val="00785F00"/>
    <w:rsid w:val="00787026"/>
    <w:rsid w:val="00793538"/>
    <w:rsid w:val="0079499E"/>
    <w:rsid w:val="00796294"/>
    <w:rsid w:val="007A3433"/>
    <w:rsid w:val="007A7519"/>
    <w:rsid w:val="007B102B"/>
    <w:rsid w:val="007B13C1"/>
    <w:rsid w:val="007B43B4"/>
    <w:rsid w:val="007B5E19"/>
    <w:rsid w:val="007B6E2E"/>
    <w:rsid w:val="007B6F06"/>
    <w:rsid w:val="007C4A8D"/>
    <w:rsid w:val="007C5E47"/>
    <w:rsid w:val="007E1D25"/>
    <w:rsid w:val="007E33C3"/>
    <w:rsid w:val="007E500A"/>
    <w:rsid w:val="007F7C23"/>
    <w:rsid w:val="00806519"/>
    <w:rsid w:val="00810BC4"/>
    <w:rsid w:val="008153E8"/>
    <w:rsid w:val="00815FE4"/>
    <w:rsid w:val="00825406"/>
    <w:rsid w:val="00830DC0"/>
    <w:rsid w:val="0083384B"/>
    <w:rsid w:val="00834C43"/>
    <w:rsid w:val="0084010A"/>
    <w:rsid w:val="008608BF"/>
    <w:rsid w:val="00867560"/>
    <w:rsid w:val="00876452"/>
    <w:rsid w:val="008769AD"/>
    <w:rsid w:val="00877FBD"/>
    <w:rsid w:val="0088095E"/>
    <w:rsid w:val="008A0799"/>
    <w:rsid w:val="008A0EC6"/>
    <w:rsid w:val="008A337D"/>
    <w:rsid w:val="008A74D2"/>
    <w:rsid w:val="008B4E2A"/>
    <w:rsid w:val="008C38DF"/>
    <w:rsid w:val="008D235B"/>
    <w:rsid w:val="008D2C98"/>
    <w:rsid w:val="008E1772"/>
    <w:rsid w:val="008F0B69"/>
    <w:rsid w:val="00903313"/>
    <w:rsid w:val="0090339F"/>
    <w:rsid w:val="00912DC1"/>
    <w:rsid w:val="00916931"/>
    <w:rsid w:val="00920602"/>
    <w:rsid w:val="00937EE8"/>
    <w:rsid w:val="0094003E"/>
    <w:rsid w:val="00954F8F"/>
    <w:rsid w:val="0096450C"/>
    <w:rsid w:val="00993B03"/>
    <w:rsid w:val="00994009"/>
    <w:rsid w:val="009B0D22"/>
    <w:rsid w:val="009B12F0"/>
    <w:rsid w:val="009B7336"/>
    <w:rsid w:val="009C0684"/>
    <w:rsid w:val="009C13CA"/>
    <w:rsid w:val="009C1B0C"/>
    <w:rsid w:val="009C2CB2"/>
    <w:rsid w:val="009C307F"/>
    <w:rsid w:val="009C4749"/>
    <w:rsid w:val="009E4C56"/>
    <w:rsid w:val="009F2402"/>
    <w:rsid w:val="009F709E"/>
    <w:rsid w:val="00A00824"/>
    <w:rsid w:val="00A01DC5"/>
    <w:rsid w:val="00A1138D"/>
    <w:rsid w:val="00A14966"/>
    <w:rsid w:val="00A30005"/>
    <w:rsid w:val="00A31677"/>
    <w:rsid w:val="00A335E8"/>
    <w:rsid w:val="00A34527"/>
    <w:rsid w:val="00A3622B"/>
    <w:rsid w:val="00A37D88"/>
    <w:rsid w:val="00A4568D"/>
    <w:rsid w:val="00A53BC5"/>
    <w:rsid w:val="00A548AC"/>
    <w:rsid w:val="00A64072"/>
    <w:rsid w:val="00A76ACC"/>
    <w:rsid w:val="00A81AB0"/>
    <w:rsid w:val="00A910F6"/>
    <w:rsid w:val="00A92227"/>
    <w:rsid w:val="00A97D54"/>
    <w:rsid w:val="00AA3FF2"/>
    <w:rsid w:val="00AB23AA"/>
    <w:rsid w:val="00AB63AF"/>
    <w:rsid w:val="00AB7C37"/>
    <w:rsid w:val="00AC5596"/>
    <w:rsid w:val="00AD3AE7"/>
    <w:rsid w:val="00AD710F"/>
    <w:rsid w:val="00AE02B8"/>
    <w:rsid w:val="00B01A1E"/>
    <w:rsid w:val="00B04FB7"/>
    <w:rsid w:val="00B06B99"/>
    <w:rsid w:val="00B13BB2"/>
    <w:rsid w:val="00B15023"/>
    <w:rsid w:val="00B25E51"/>
    <w:rsid w:val="00B423FF"/>
    <w:rsid w:val="00B44691"/>
    <w:rsid w:val="00B52EA8"/>
    <w:rsid w:val="00B5319E"/>
    <w:rsid w:val="00B55161"/>
    <w:rsid w:val="00B811C4"/>
    <w:rsid w:val="00B83FFC"/>
    <w:rsid w:val="00B9080E"/>
    <w:rsid w:val="00B91508"/>
    <w:rsid w:val="00B91818"/>
    <w:rsid w:val="00BA01C4"/>
    <w:rsid w:val="00BB1D60"/>
    <w:rsid w:val="00BB2DD8"/>
    <w:rsid w:val="00BB396E"/>
    <w:rsid w:val="00BD1F69"/>
    <w:rsid w:val="00BD2B9B"/>
    <w:rsid w:val="00BE0D62"/>
    <w:rsid w:val="00BE33FB"/>
    <w:rsid w:val="00BE419F"/>
    <w:rsid w:val="00BE6A22"/>
    <w:rsid w:val="00BF5ABA"/>
    <w:rsid w:val="00C01219"/>
    <w:rsid w:val="00C036BD"/>
    <w:rsid w:val="00C051FA"/>
    <w:rsid w:val="00C05871"/>
    <w:rsid w:val="00C11555"/>
    <w:rsid w:val="00C34CBB"/>
    <w:rsid w:val="00C36A04"/>
    <w:rsid w:val="00C4182F"/>
    <w:rsid w:val="00C47175"/>
    <w:rsid w:val="00C52430"/>
    <w:rsid w:val="00C55D93"/>
    <w:rsid w:val="00C65E28"/>
    <w:rsid w:val="00C673D3"/>
    <w:rsid w:val="00C82713"/>
    <w:rsid w:val="00C85290"/>
    <w:rsid w:val="00C85977"/>
    <w:rsid w:val="00C87662"/>
    <w:rsid w:val="00C904EB"/>
    <w:rsid w:val="00C961A0"/>
    <w:rsid w:val="00CA295C"/>
    <w:rsid w:val="00CA5C46"/>
    <w:rsid w:val="00CB0F6E"/>
    <w:rsid w:val="00CB3ED2"/>
    <w:rsid w:val="00CB76D5"/>
    <w:rsid w:val="00CC4082"/>
    <w:rsid w:val="00CD1FF2"/>
    <w:rsid w:val="00CD3C98"/>
    <w:rsid w:val="00CD51D9"/>
    <w:rsid w:val="00CE2142"/>
    <w:rsid w:val="00CE54E9"/>
    <w:rsid w:val="00CF6757"/>
    <w:rsid w:val="00CF699F"/>
    <w:rsid w:val="00CF7F2C"/>
    <w:rsid w:val="00D02B5A"/>
    <w:rsid w:val="00D26637"/>
    <w:rsid w:val="00D276DD"/>
    <w:rsid w:val="00D27982"/>
    <w:rsid w:val="00D35275"/>
    <w:rsid w:val="00D60CE2"/>
    <w:rsid w:val="00D64875"/>
    <w:rsid w:val="00D75E87"/>
    <w:rsid w:val="00D83193"/>
    <w:rsid w:val="00DA142D"/>
    <w:rsid w:val="00DA2555"/>
    <w:rsid w:val="00DB29E3"/>
    <w:rsid w:val="00DB69C8"/>
    <w:rsid w:val="00DC16DD"/>
    <w:rsid w:val="00DD0C85"/>
    <w:rsid w:val="00DD24B2"/>
    <w:rsid w:val="00DD5081"/>
    <w:rsid w:val="00DE6671"/>
    <w:rsid w:val="00DF41CD"/>
    <w:rsid w:val="00DF5BD7"/>
    <w:rsid w:val="00E037EB"/>
    <w:rsid w:val="00E12937"/>
    <w:rsid w:val="00E21368"/>
    <w:rsid w:val="00E23DAD"/>
    <w:rsid w:val="00E23FC0"/>
    <w:rsid w:val="00E52673"/>
    <w:rsid w:val="00E547EE"/>
    <w:rsid w:val="00E548C7"/>
    <w:rsid w:val="00E62360"/>
    <w:rsid w:val="00E62B4D"/>
    <w:rsid w:val="00E64B3F"/>
    <w:rsid w:val="00E71805"/>
    <w:rsid w:val="00E739BA"/>
    <w:rsid w:val="00E772E8"/>
    <w:rsid w:val="00E82668"/>
    <w:rsid w:val="00EA27BB"/>
    <w:rsid w:val="00EA5F3D"/>
    <w:rsid w:val="00EB1E95"/>
    <w:rsid w:val="00EB33D5"/>
    <w:rsid w:val="00EB4288"/>
    <w:rsid w:val="00EC275D"/>
    <w:rsid w:val="00EE6745"/>
    <w:rsid w:val="00F01AA7"/>
    <w:rsid w:val="00F01DBD"/>
    <w:rsid w:val="00F02BBC"/>
    <w:rsid w:val="00F03B21"/>
    <w:rsid w:val="00F31265"/>
    <w:rsid w:val="00F31C99"/>
    <w:rsid w:val="00F40542"/>
    <w:rsid w:val="00F434B9"/>
    <w:rsid w:val="00F4414D"/>
    <w:rsid w:val="00F7172F"/>
    <w:rsid w:val="00F772C5"/>
    <w:rsid w:val="00F85C23"/>
    <w:rsid w:val="00F92867"/>
    <w:rsid w:val="00F97085"/>
    <w:rsid w:val="00FB077F"/>
    <w:rsid w:val="00FB77DF"/>
    <w:rsid w:val="00FC11D8"/>
    <w:rsid w:val="00FC32E8"/>
    <w:rsid w:val="00FC626B"/>
    <w:rsid w:val="00FD0BB8"/>
    <w:rsid w:val="00FE176D"/>
    <w:rsid w:val="00FE2011"/>
    <w:rsid w:val="00FF36A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E810A"/>
  <w14:defaultImageDpi w14:val="32767"/>
  <w15:chartTrackingRefBased/>
  <w15:docId w15:val="{3D1C2880-67E0-F745-9FEA-6A30F9C0A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22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E4C5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4D4"/>
    <w:rPr>
      <w:color w:val="0563C1" w:themeColor="hyperlink"/>
      <w:u w:val="single"/>
    </w:rPr>
  </w:style>
  <w:style w:type="character" w:styleId="UnresolvedMention">
    <w:name w:val="Unresolved Mention"/>
    <w:basedOn w:val="DefaultParagraphFont"/>
    <w:uiPriority w:val="99"/>
    <w:rsid w:val="000E54D4"/>
    <w:rPr>
      <w:color w:val="605E5C"/>
      <w:shd w:val="clear" w:color="auto" w:fill="E1DFDD"/>
    </w:rPr>
  </w:style>
  <w:style w:type="paragraph" w:styleId="FootnoteText">
    <w:name w:val="footnote text"/>
    <w:basedOn w:val="Normal"/>
    <w:link w:val="FootnoteTextChar"/>
    <w:uiPriority w:val="99"/>
    <w:semiHidden/>
    <w:unhideWhenUsed/>
    <w:rsid w:val="00A53BC5"/>
    <w:pPr>
      <w:spacing w:line="240" w:lineRule="auto"/>
    </w:pPr>
    <w:rPr>
      <w:sz w:val="20"/>
      <w:szCs w:val="20"/>
    </w:rPr>
  </w:style>
  <w:style w:type="character" w:customStyle="1" w:styleId="FootnoteTextChar">
    <w:name w:val="Footnote Text Char"/>
    <w:basedOn w:val="DefaultParagraphFont"/>
    <w:link w:val="FootnoteText"/>
    <w:uiPriority w:val="99"/>
    <w:semiHidden/>
    <w:rsid w:val="00A53BC5"/>
    <w:rPr>
      <w:sz w:val="20"/>
      <w:szCs w:val="20"/>
    </w:rPr>
  </w:style>
  <w:style w:type="character" w:styleId="FootnoteReference">
    <w:name w:val="footnote reference"/>
    <w:basedOn w:val="DefaultParagraphFont"/>
    <w:uiPriority w:val="99"/>
    <w:semiHidden/>
    <w:unhideWhenUsed/>
    <w:rsid w:val="00A53BC5"/>
    <w:rPr>
      <w:vertAlign w:val="superscript"/>
    </w:rPr>
  </w:style>
  <w:style w:type="paragraph" w:styleId="ListParagraph">
    <w:name w:val="List Paragraph"/>
    <w:basedOn w:val="Normal"/>
    <w:uiPriority w:val="34"/>
    <w:qFormat/>
    <w:rsid w:val="009B0D22"/>
    <w:pPr>
      <w:ind w:left="720"/>
      <w:contextualSpacing/>
    </w:pPr>
  </w:style>
  <w:style w:type="paragraph" w:styleId="Header">
    <w:name w:val="header"/>
    <w:basedOn w:val="Normal"/>
    <w:link w:val="HeaderChar"/>
    <w:uiPriority w:val="99"/>
    <w:unhideWhenUsed/>
    <w:rsid w:val="0033244F"/>
    <w:pPr>
      <w:tabs>
        <w:tab w:val="center" w:pos="4680"/>
        <w:tab w:val="right" w:pos="9360"/>
      </w:tabs>
      <w:spacing w:line="240" w:lineRule="auto"/>
    </w:pPr>
  </w:style>
  <w:style w:type="character" w:customStyle="1" w:styleId="HeaderChar">
    <w:name w:val="Header Char"/>
    <w:basedOn w:val="DefaultParagraphFont"/>
    <w:link w:val="Header"/>
    <w:uiPriority w:val="99"/>
    <w:rsid w:val="0033244F"/>
  </w:style>
  <w:style w:type="character" w:styleId="PageNumber">
    <w:name w:val="page number"/>
    <w:basedOn w:val="DefaultParagraphFont"/>
    <w:uiPriority w:val="99"/>
    <w:semiHidden/>
    <w:unhideWhenUsed/>
    <w:rsid w:val="0033244F"/>
  </w:style>
  <w:style w:type="character" w:customStyle="1" w:styleId="Heading1Char">
    <w:name w:val="Heading 1 Char"/>
    <w:basedOn w:val="DefaultParagraphFont"/>
    <w:link w:val="Heading1"/>
    <w:uiPriority w:val="9"/>
    <w:rsid w:val="00A92227"/>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7B6F06"/>
    <w:rPr>
      <w:rFonts w:cs="Times New Roman"/>
    </w:rPr>
  </w:style>
  <w:style w:type="character" w:customStyle="1" w:styleId="Heading3Char">
    <w:name w:val="Heading 3 Char"/>
    <w:basedOn w:val="DefaultParagraphFont"/>
    <w:link w:val="Heading3"/>
    <w:uiPriority w:val="9"/>
    <w:semiHidden/>
    <w:rsid w:val="009E4C56"/>
    <w:rPr>
      <w:rFonts w:asciiTheme="majorHAnsi" w:eastAsiaTheme="majorEastAsia" w:hAnsiTheme="majorHAnsi" w:cstheme="majorBidi"/>
      <w:color w:val="1F3763" w:themeColor="accent1" w:themeShade="7F"/>
    </w:rPr>
  </w:style>
  <w:style w:type="character" w:customStyle="1" w:styleId="apple-converted-space">
    <w:name w:val="apple-converted-space"/>
    <w:basedOn w:val="DefaultParagraphFont"/>
    <w:rsid w:val="00336B23"/>
  </w:style>
  <w:style w:type="character" w:styleId="CommentReference">
    <w:name w:val="annotation reference"/>
    <w:basedOn w:val="DefaultParagraphFont"/>
    <w:uiPriority w:val="99"/>
    <w:semiHidden/>
    <w:unhideWhenUsed/>
    <w:rsid w:val="00651A04"/>
    <w:rPr>
      <w:sz w:val="16"/>
      <w:szCs w:val="16"/>
    </w:rPr>
  </w:style>
  <w:style w:type="paragraph" w:styleId="CommentText">
    <w:name w:val="annotation text"/>
    <w:basedOn w:val="Normal"/>
    <w:link w:val="CommentTextChar"/>
    <w:uiPriority w:val="99"/>
    <w:semiHidden/>
    <w:unhideWhenUsed/>
    <w:rsid w:val="00651A04"/>
    <w:pPr>
      <w:spacing w:line="240" w:lineRule="auto"/>
    </w:pPr>
    <w:rPr>
      <w:sz w:val="20"/>
      <w:szCs w:val="20"/>
    </w:rPr>
  </w:style>
  <w:style w:type="character" w:customStyle="1" w:styleId="CommentTextChar">
    <w:name w:val="Comment Text Char"/>
    <w:basedOn w:val="DefaultParagraphFont"/>
    <w:link w:val="CommentText"/>
    <w:uiPriority w:val="99"/>
    <w:semiHidden/>
    <w:rsid w:val="00651A04"/>
    <w:rPr>
      <w:sz w:val="20"/>
      <w:szCs w:val="20"/>
    </w:rPr>
  </w:style>
  <w:style w:type="paragraph" w:styleId="CommentSubject">
    <w:name w:val="annotation subject"/>
    <w:basedOn w:val="CommentText"/>
    <w:next w:val="CommentText"/>
    <w:link w:val="CommentSubjectChar"/>
    <w:uiPriority w:val="99"/>
    <w:semiHidden/>
    <w:unhideWhenUsed/>
    <w:rsid w:val="00651A04"/>
    <w:rPr>
      <w:b/>
      <w:bCs/>
    </w:rPr>
  </w:style>
  <w:style w:type="character" w:customStyle="1" w:styleId="CommentSubjectChar">
    <w:name w:val="Comment Subject Char"/>
    <w:basedOn w:val="CommentTextChar"/>
    <w:link w:val="CommentSubject"/>
    <w:uiPriority w:val="99"/>
    <w:semiHidden/>
    <w:rsid w:val="00651A04"/>
    <w:rPr>
      <w:b/>
      <w:bCs/>
      <w:sz w:val="20"/>
      <w:szCs w:val="20"/>
    </w:rPr>
  </w:style>
  <w:style w:type="paragraph" w:styleId="BalloonText">
    <w:name w:val="Balloon Text"/>
    <w:basedOn w:val="Normal"/>
    <w:link w:val="BalloonTextChar"/>
    <w:uiPriority w:val="99"/>
    <w:semiHidden/>
    <w:unhideWhenUsed/>
    <w:rsid w:val="00651A04"/>
    <w:pPr>
      <w:spacing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651A04"/>
    <w:rPr>
      <w:rFonts w:cs="Times New Roman"/>
      <w:sz w:val="18"/>
      <w:szCs w:val="18"/>
    </w:rPr>
  </w:style>
  <w:style w:type="paragraph" w:styleId="Revision">
    <w:name w:val="Revision"/>
    <w:hidden/>
    <w:uiPriority w:val="99"/>
    <w:semiHidden/>
    <w:rsid w:val="0054767B"/>
    <w:pPr>
      <w:spacing w:line="240" w:lineRule="auto"/>
    </w:pPr>
  </w:style>
  <w:style w:type="character" w:styleId="FollowedHyperlink">
    <w:name w:val="FollowedHyperlink"/>
    <w:basedOn w:val="DefaultParagraphFont"/>
    <w:uiPriority w:val="99"/>
    <w:semiHidden/>
    <w:unhideWhenUsed/>
    <w:rsid w:val="00A37D88"/>
    <w:rPr>
      <w:color w:val="954F72" w:themeColor="followedHyperlink"/>
      <w:u w:val="single"/>
    </w:rPr>
  </w:style>
  <w:style w:type="character" w:styleId="Strong">
    <w:name w:val="Strong"/>
    <w:basedOn w:val="DefaultParagraphFont"/>
    <w:uiPriority w:val="22"/>
    <w:qFormat/>
    <w:rsid w:val="000840D0"/>
    <w:rPr>
      <w:b/>
      <w:bCs/>
    </w:rPr>
  </w:style>
  <w:style w:type="character" w:styleId="Emphasis">
    <w:name w:val="Emphasis"/>
    <w:basedOn w:val="DefaultParagraphFont"/>
    <w:uiPriority w:val="20"/>
    <w:qFormat/>
    <w:rsid w:val="000840D0"/>
    <w:rPr>
      <w:i/>
      <w:iCs/>
    </w:rPr>
  </w:style>
  <w:style w:type="paragraph" w:styleId="Footer">
    <w:name w:val="footer"/>
    <w:basedOn w:val="Normal"/>
    <w:link w:val="FooterChar"/>
    <w:uiPriority w:val="99"/>
    <w:unhideWhenUsed/>
    <w:rsid w:val="00793538"/>
    <w:pPr>
      <w:tabs>
        <w:tab w:val="center" w:pos="4680"/>
        <w:tab w:val="right" w:pos="9360"/>
      </w:tabs>
      <w:spacing w:line="240" w:lineRule="auto"/>
    </w:pPr>
  </w:style>
  <w:style w:type="character" w:customStyle="1" w:styleId="FooterChar">
    <w:name w:val="Footer Char"/>
    <w:basedOn w:val="DefaultParagraphFont"/>
    <w:link w:val="Footer"/>
    <w:uiPriority w:val="99"/>
    <w:rsid w:val="00793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1215">
      <w:bodyDiv w:val="1"/>
      <w:marLeft w:val="0"/>
      <w:marRight w:val="0"/>
      <w:marTop w:val="0"/>
      <w:marBottom w:val="0"/>
      <w:divBdr>
        <w:top w:val="none" w:sz="0" w:space="0" w:color="auto"/>
        <w:left w:val="none" w:sz="0" w:space="0" w:color="auto"/>
        <w:bottom w:val="none" w:sz="0" w:space="0" w:color="auto"/>
        <w:right w:val="none" w:sz="0" w:space="0" w:color="auto"/>
      </w:divBdr>
    </w:div>
    <w:div w:id="94206838">
      <w:bodyDiv w:val="1"/>
      <w:marLeft w:val="0"/>
      <w:marRight w:val="0"/>
      <w:marTop w:val="0"/>
      <w:marBottom w:val="0"/>
      <w:divBdr>
        <w:top w:val="none" w:sz="0" w:space="0" w:color="auto"/>
        <w:left w:val="none" w:sz="0" w:space="0" w:color="auto"/>
        <w:bottom w:val="none" w:sz="0" w:space="0" w:color="auto"/>
        <w:right w:val="none" w:sz="0" w:space="0" w:color="auto"/>
      </w:divBdr>
    </w:div>
    <w:div w:id="98575247">
      <w:bodyDiv w:val="1"/>
      <w:marLeft w:val="0"/>
      <w:marRight w:val="0"/>
      <w:marTop w:val="0"/>
      <w:marBottom w:val="0"/>
      <w:divBdr>
        <w:top w:val="none" w:sz="0" w:space="0" w:color="auto"/>
        <w:left w:val="none" w:sz="0" w:space="0" w:color="auto"/>
        <w:bottom w:val="none" w:sz="0" w:space="0" w:color="auto"/>
        <w:right w:val="none" w:sz="0" w:space="0" w:color="auto"/>
      </w:divBdr>
    </w:div>
    <w:div w:id="112066999">
      <w:bodyDiv w:val="1"/>
      <w:marLeft w:val="0"/>
      <w:marRight w:val="0"/>
      <w:marTop w:val="0"/>
      <w:marBottom w:val="0"/>
      <w:divBdr>
        <w:top w:val="none" w:sz="0" w:space="0" w:color="auto"/>
        <w:left w:val="none" w:sz="0" w:space="0" w:color="auto"/>
        <w:bottom w:val="none" w:sz="0" w:space="0" w:color="auto"/>
        <w:right w:val="none" w:sz="0" w:space="0" w:color="auto"/>
      </w:divBdr>
    </w:div>
    <w:div w:id="114180263">
      <w:bodyDiv w:val="1"/>
      <w:marLeft w:val="0"/>
      <w:marRight w:val="0"/>
      <w:marTop w:val="0"/>
      <w:marBottom w:val="0"/>
      <w:divBdr>
        <w:top w:val="none" w:sz="0" w:space="0" w:color="auto"/>
        <w:left w:val="none" w:sz="0" w:space="0" w:color="auto"/>
        <w:bottom w:val="none" w:sz="0" w:space="0" w:color="auto"/>
        <w:right w:val="none" w:sz="0" w:space="0" w:color="auto"/>
      </w:divBdr>
    </w:div>
    <w:div w:id="137112783">
      <w:bodyDiv w:val="1"/>
      <w:marLeft w:val="0"/>
      <w:marRight w:val="0"/>
      <w:marTop w:val="0"/>
      <w:marBottom w:val="0"/>
      <w:divBdr>
        <w:top w:val="none" w:sz="0" w:space="0" w:color="auto"/>
        <w:left w:val="none" w:sz="0" w:space="0" w:color="auto"/>
        <w:bottom w:val="none" w:sz="0" w:space="0" w:color="auto"/>
        <w:right w:val="none" w:sz="0" w:space="0" w:color="auto"/>
      </w:divBdr>
    </w:div>
    <w:div w:id="164057863">
      <w:bodyDiv w:val="1"/>
      <w:marLeft w:val="0"/>
      <w:marRight w:val="0"/>
      <w:marTop w:val="0"/>
      <w:marBottom w:val="0"/>
      <w:divBdr>
        <w:top w:val="none" w:sz="0" w:space="0" w:color="auto"/>
        <w:left w:val="none" w:sz="0" w:space="0" w:color="auto"/>
        <w:bottom w:val="none" w:sz="0" w:space="0" w:color="auto"/>
        <w:right w:val="none" w:sz="0" w:space="0" w:color="auto"/>
      </w:divBdr>
    </w:div>
    <w:div w:id="165483651">
      <w:bodyDiv w:val="1"/>
      <w:marLeft w:val="0"/>
      <w:marRight w:val="0"/>
      <w:marTop w:val="0"/>
      <w:marBottom w:val="0"/>
      <w:divBdr>
        <w:top w:val="none" w:sz="0" w:space="0" w:color="auto"/>
        <w:left w:val="none" w:sz="0" w:space="0" w:color="auto"/>
        <w:bottom w:val="none" w:sz="0" w:space="0" w:color="auto"/>
        <w:right w:val="none" w:sz="0" w:space="0" w:color="auto"/>
      </w:divBdr>
    </w:div>
    <w:div w:id="180094960">
      <w:bodyDiv w:val="1"/>
      <w:marLeft w:val="0"/>
      <w:marRight w:val="0"/>
      <w:marTop w:val="0"/>
      <w:marBottom w:val="0"/>
      <w:divBdr>
        <w:top w:val="none" w:sz="0" w:space="0" w:color="auto"/>
        <w:left w:val="none" w:sz="0" w:space="0" w:color="auto"/>
        <w:bottom w:val="none" w:sz="0" w:space="0" w:color="auto"/>
        <w:right w:val="none" w:sz="0" w:space="0" w:color="auto"/>
      </w:divBdr>
    </w:div>
    <w:div w:id="247619184">
      <w:bodyDiv w:val="1"/>
      <w:marLeft w:val="0"/>
      <w:marRight w:val="0"/>
      <w:marTop w:val="0"/>
      <w:marBottom w:val="0"/>
      <w:divBdr>
        <w:top w:val="none" w:sz="0" w:space="0" w:color="auto"/>
        <w:left w:val="none" w:sz="0" w:space="0" w:color="auto"/>
        <w:bottom w:val="none" w:sz="0" w:space="0" w:color="auto"/>
        <w:right w:val="none" w:sz="0" w:space="0" w:color="auto"/>
      </w:divBdr>
    </w:div>
    <w:div w:id="254486636">
      <w:bodyDiv w:val="1"/>
      <w:marLeft w:val="0"/>
      <w:marRight w:val="0"/>
      <w:marTop w:val="0"/>
      <w:marBottom w:val="0"/>
      <w:divBdr>
        <w:top w:val="none" w:sz="0" w:space="0" w:color="auto"/>
        <w:left w:val="none" w:sz="0" w:space="0" w:color="auto"/>
        <w:bottom w:val="none" w:sz="0" w:space="0" w:color="auto"/>
        <w:right w:val="none" w:sz="0" w:space="0" w:color="auto"/>
      </w:divBdr>
    </w:div>
    <w:div w:id="264771049">
      <w:bodyDiv w:val="1"/>
      <w:marLeft w:val="0"/>
      <w:marRight w:val="0"/>
      <w:marTop w:val="0"/>
      <w:marBottom w:val="0"/>
      <w:divBdr>
        <w:top w:val="none" w:sz="0" w:space="0" w:color="auto"/>
        <w:left w:val="none" w:sz="0" w:space="0" w:color="auto"/>
        <w:bottom w:val="none" w:sz="0" w:space="0" w:color="auto"/>
        <w:right w:val="none" w:sz="0" w:space="0" w:color="auto"/>
      </w:divBdr>
    </w:div>
    <w:div w:id="290673555">
      <w:bodyDiv w:val="1"/>
      <w:marLeft w:val="0"/>
      <w:marRight w:val="0"/>
      <w:marTop w:val="0"/>
      <w:marBottom w:val="0"/>
      <w:divBdr>
        <w:top w:val="none" w:sz="0" w:space="0" w:color="auto"/>
        <w:left w:val="none" w:sz="0" w:space="0" w:color="auto"/>
        <w:bottom w:val="none" w:sz="0" w:space="0" w:color="auto"/>
        <w:right w:val="none" w:sz="0" w:space="0" w:color="auto"/>
      </w:divBdr>
    </w:div>
    <w:div w:id="325597833">
      <w:bodyDiv w:val="1"/>
      <w:marLeft w:val="0"/>
      <w:marRight w:val="0"/>
      <w:marTop w:val="0"/>
      <w:marBottom w:val="0"/>
      <w:divBdr>
        <w:top w:val="none" w:sz="0" w:space="0" w:color="auto"/>
        <w:left w:val="none" w:sz="0" w:space="0" w:color="auto"/>
        <w:bottom w:val="none" w:sz="0" w:space="0" w:color="auto"/>
        <w:right w:val="none" w:sz="0" w:space="0" w:color="auto"/>
      </w:divBdr>
    </w:div>
    <w:div w:id="336612813">
      <w:bodyDiv w:val="1"/>
      <w:marLeft w:val="0"/>
      <w:marRight w:val="0"/>
      <w:marTop w:val="0"/>
      <w:marBottom w:val="0"/>
      <w:divBdr>
        <w:top w:val="none" w:sz="0" w:space="0" w:color="auto"/>
        <w:left w:val="none" w:sz="0" w:space="0" w:color="auto"/>
        <w:bottom w:val="none" w:sz="0" w:space="0" w:color="auto"/>
        <w:right w:val="none" w:sz="0" w:space="0" w:color="auto"/>
      </w:divBdr>
      <w:divsChild>
        <w:div w:id="966541861">
          <w:blockQuote w:val="1"/>
          <w:marLeft w:val="0"/>
          <w:marRight w:val="0"/>
          <w:marTop w:val="100"/>
          <w:marBottom w:val="100"/>
          <w:divBdr>
            <w:top w:val="none" w:sz="0" w:space="0" w:color="DDDDDD"/>
            <w:left w:val="single" w:sz="6" w:space="19" w:color="DDDDDD"/>
            <w:bottom w:val="none" w:sz="0" w:space="0" w:color="DDDDDD"/>
            <w:right w:val="none" w:sz="0" w:space="0" w:color="DDDDDD"/>
          </w:divBdr>
        </w:div>
      </w:divsChild>
    </w:div>
    <w:div w:id="340591238">
      <w:bodyDiv w:val="1"/>
      <w:marLeft w:val="0"/>
      <w:marRight w:val="0"/>
      <w:marTop w:val="0"/>
      <w:marBottom w:val="0"/>
      <w:divBdr>
        <w:top w:val="none" w:sz="0" w:space="0" w:color="auto"/>
        <w:left w:val="none" w:sz="0" w:space="0" w:color="auto"/>
        <w:bottom w:val="none" w:sz="0" w:space="0" w:color="auto"/>
        <w:right w:val="none" w:sz="0" w:space="0" w:color="auto"/>
      </w:divBdr>
    </w:div>
    <w:div w:id="363867018">
      <w:bodyDiv w:val="1"/>
      <w:marLeft w:val="0"/>
      <w:marRight w:val="0"/>
      <w:marTop w:val="0"/>
      <w:marBottom w:val="0"/>
      <w:divBdr>
        <w:top w:val="none" w:sz="0" w:space="0" w:color="auto"/>
        <w:left w:val="none" w:sz="0" w:space="0" w:color="auto"/>
        <w:bottom w:val="none" w:sz="0" w:space="0" w:color="auto"/>
        <w:right w:val="none" w:sz="0" w:space="0" w:color="auto"/>
      </w:divBdr>
    </w:div>
    <w:div w:id="385110101">
      <w:bodyDiv w:val="1"/>
      <w:marLeft w:val="0"/>
      <w:marRight w:val="0"/>
      <w:marTop w:val="0"/>
      <w:marBottom w:val="0"/>
      <w:divBdr>
        <w:top w:val="none" w:sz="0" w:space="0" w:color="auto"/>
        <w:left w:val="none" w:sz="0" w:space="0" w:color="auto"/>
        <w:bottom w:val="none" w:sz="0" w:space="0" w:color="auto"/>
        <w:right w:val="none" w:sz="0" w:space="0" w:color="auto"/>
      </w:divBdr>
    </w:div>
    <w:div w:id="407921601">
      <w:bodyDiv w:val="1"/>
      <w:marLeft w:val="0"/>
      <w:marRight w:val="0"/>
      <w:marTop w:val="0"/>
      <w:marBottom w:val="0"/>
      <w:divBdr>
        <w:top w:val="none" w:sz="0" w:space="0" w:color="auto"/>
        <w:left w:val="none" w:sz="0" w:space="0" w:color="auto"/>
        <w:bottom w:val="none" w:sz="0" w:space="0" w:color="auto"/>
        <w:right w:val="none" w:sz="0" w:space="0" w:color="auto"/>
      </w:divBdr>
    </w:div>
    <w:div w:id="426578991">
      <w:bodyDiv w:val="1"/>
      <w:marLeft w:val="0"/>
      <w:marRight w:val="0"/>
      <w:marTop w:val="0"/>
      <w:marBottom w:val="0"/>
      <w:divBdr>
        <w:top w:val="none" w:sz="0" w:space="0" w:color="auto"/>
        <w:left w:val="none" w:sz="0" w:space="0" w:color="auto"/>
        <w:bottom w:val="none" w:sz="0" w:space="0" w:color="auto"/>
        <w:right w:val="none" w:sz="0" w:space="0" w:color="auto"/>
      </w:divBdr>
    </w:div>
    <w:div w:id="438842077">
      <w:bodyDiv w:val="1"/>
      <w:marLeft w:val="0"/>
      <w:marRight w:val="0"/>
      <w:marTop w:val="0"/>
      <w:marBottom w:val="0"/>
      <w:divBdr>
        <w:top w:val="none" w:sz="0" w:space="0" w:color="auto"/>
        <w:left w:val="none" w:sz="0" w:space="0" w:color="auto"/>
        <w:bottom w:val="none" w:sz="0" w:space="0" w:color="auto"/>
        <w:right w:val="none" w:sz="0" w:space="0" w:color="auto"/>
      </w:divBdr>
    </w:div>
    <w:div w:id="462163137">
      <w:bodyDiv w:val="1"/>
      <w:marLeft w:val="0"/>
      <w:marRight w:val="0"/>
      <w:marTop w:val="0"/>
      <w:marBottom w:val="0"/>
      <w:divBdr>
        <w:top w:val="none" w:sz="0" w:space="0" w:color="auto"/>
        <w:left w:val="none" w:sz="0" w:space="0" w:color="auto"/>
        <w:bottom w:val="none" w:sz="0" w:space="0" w:color="auto"/>
        <w:right w:val="none" w:sz="0" w:space="0" w:color="auto"/>
      </w:divBdr>
    </w:div>
    <w:div w:id="467745879">
      <w:bodyDiv w:val="1"/>
      <w:marLeft w:val="0"/>
      <w:marRight w:val="0"/>
      <w:marTop w:val="0"/>
      <w:marBottom w:val="0"/>
      <w:divBdr>
        <w:top w:val="none" w:sz="0" w:space="0" w:color="auto"/>
        <w:left w:val="none" w:sz="0" w:space="0" w:color="auto"/>
        <w:bottom w:val="none" w:sz="0" w:space="0" w:color="auto"/>
        <w:right w:val="none" w:sz="0" w:space="0" w:color="auto"/>
      </w:divBdr>
    </w:div>
    <w:div w:id="471095602">
      <w:bodyDiv w:val="1"/>
      <w:marLeft w:val="0"/>
      <w:marRight w:val="0"/>
      <w:marTop w:val="0"/>
      <w:marBottom w:val="0"/>
      <w:divBdr>
        <w:top w:val="none" w:sz="0" w:space="0" w:color="auto"/>
        <w:left w:val="none" w:sz="0" w:space="0" w:color="auto"/>
        <w:bottom w:val="none" w:sz="0" w:space="0" w:color="auto"/>
        <w:right w:val="none" w:sz="0" w:space="0" w:color="auto"/>
      </w:divBdr>
    </w:div>
    <w:div w:id="485171483">
      <w:bodyDiv w:val="1"/>
      <w:marLeft w:val="0"/>
      <w:marRight w:val="0"/>
      <w:marTop w:val="0"/>
      <w:marBottom w:val="0"/>
      <w:divBdr>
        <w:top w:val="none" w:sz="0" w:space="0" w:color="auto"/>
        <w:left w:val="none" w:sz="0" w:space="0" w:color="auto"/>
        <w:bottom w:val="none" w:sz="0" w:space="0" w:color="auto"/>
        <w:right w:val="none" w:sz="0" w:space="0" w:color="auto"/>
      </w:divBdr>
    </w:div>
    <w:div w:id="496768499">
      <w:bodyDiv w:val="1"/>
      <w:marLeft w:val="0"/>
      <w:marRight w:val="0"/>
      <w:marTop w:val="0"/>
      <w:marBottom w:val="0"/>
      <w:divBdr>
        <w:top w:val="none" w:sz="0" w:space="0" w:color="auto"/>
        <w:left w:val="none" w:sz="0" w:space="0" w:color="auto"/>
        <w:bottom w:val="none" w:sz="0" w:space="0" w:color="auto"/>
        <w:right w:val="none" w:sz="0" w:space="0" w:color="auto"/>
      </w:divBdr>
    </w:div>
    <w:div w:id="517549594">
      <w:bodyDiv w:val="1"/>
      <w:marLeft w:val="0"/>
      <w:marRight w:val="0"/>
      <w:marTop w:val="0"/>
      <w:marBottom w:val="0"/>
      <w:divBdr>
        <w:top w:val="none" w:sz="0" w:space="0" w:color="auto"/>
        <w:left w:val="none" w:sz="0" w:space="0" w:color="auto"/>
        <w:bottom w:val="none" w:sz="0" w:space="0" w:color="auto"/>
        <w:right w:val="none" w:sz="0" w:space="0" w:color="auto"/>
      </w:divBdr>
    </w:div>
    <w:div w:id="521674220">
      <w:bodyDiv w:val="1"/>
      <w:marLeft w:val="0"/>
      <w:marRight w:val="0"/>
      <w:marTop w:val="0"/>
      <w:marBottom w:val="0"/>
      <w:divBdr>
        <w:top w:val="none" w:sz="0" w:space="0" w:color="auto"/>
        <w:left w:val="none" w:sz="0" w:space="0" w:color="auto"/>
        <w:bottom w:val="none" w:sz="0" w:space="0" w:color="auto"/>
        <w:right w:val="none" w:sz="0" w:space="0" w:color="auto"/>
      </w:divBdr>
    </w:div>
    <w:div w:id="525369071">
      <w:bodyDiv w:val="1"/>
      <w:marLeft w:val="0"/>
      <w:marRight w:val="0"/>
      <w:marTop w:val="0"/>
      <w:marBottom w:val="0"/>
      <w:divBdr>
        <w:top w:val="none" w:sz="0" w:space="0" w:color="auto"/>
        <w:left w:val="none" w:sz="0" w:space="0" w:color="auto"/>
        <w:bottom w:val="none" w:sz="0" w:space="0" w:color="auto"/>
        <w:right w:val="none" w:sz="0" w:space="0" w:color="auto"/>
      </w:divBdr>
    </w:div>
    <w:div w:id="560137180">
      <w:bodyDiv w:val="1"/>
      <w:marLeft w:val="0"/>
      <w:marRight w:val="0"/>
      <w:marTop w:val="0"/>
      <w:marBottom w:val="0"/>
      <w:divBdr>
        <w:top w:val="none" w:sz="0" w:space="0" w:color="auto"/>
        <w:left w:val="none" w:sz="0" w:space="0" w:color="auto"/>
        <w:bottom w:val="none" w:sz="0" w:space="0" w:color="auto"/>
        <w:right w:val="none" w:sz="0" w:space="0" w:color="auto"/>
      </w:divBdr>
    </w:div>
    <w:div w:id="561251385">
      <w:bodyDiv w:val="1"/>
      <w:marLeft w:val="0"/>
      <w:marRight w:val="0"/>
      <w:marTop w:val="0"/>
      <w:marBottom w:val="0"/>
      <w:divBdr>
        <w:top w:val="none" w:sz="0" w:space="0" w:color="auto"/>
        <w:left w:val="none" w:sz="0" w:space="0" w:color="auto"/>
        <w:bottom w:val="none" w:sz="0" w:space="0" w:color="auto"/>
        <w:right w:val="none" w:sz="0" w:space="0" w:color="auto"/>
      </w:divBdr>
    </w:div>
    <w:div w:id="573468643">
      <w:bodyDiv w:val="1"/>
      <w:marLeft w:val="0"/>
      <w:marRight w:val="0"/>
      <w:marTop w:val="0"/>
      <w:marBottom w:val="0"/>
      <w:divBdr>
        <w:top w:val="none" w:sz="0" w:space="0" w:color="auto"/>
        <w:left w:val="none" w:sz="0" w:space="0" w:color="auto"/>
        <w:bottom w:val="none" w:sz="0" w:space="0" w:color="auto"/>
        <w:right w:val="none" w:sz="0" w:space="0" w:color="auto"/>
      </w:divBdr>
    </w:div>
    <w:div w:id="602155640">
      <w:bodyDiv w:val="1"/>
      <w:marLeft w:val="0"/>
      <w:marRight w:val="0"/>
      <w:marTop w:val="0"/>
      <w:marBottom w:val="0"/>
      <w:divBdr>
        <w:top w:val="none" w:sz="0" w:space="0" w:color="auto"/>
        <w:left w:val="none" w:sz="0" w:space="0" w:color="auto"/>
        <w:bottom w:val="none" w:sz="0" w:space="0" w:color="auto"/>
        <w:right w:val="none" w:sz="0" w:space="0" w:color="auto"/>
      </w:divBdr>
    </w:div>
    <w:div w:id="658920839">
      <w:bodyDiv w:val="1"/>
      <w:marLeft w:val="0"/>
      <w:marRight w:val="0"/>
      <w:marTop w:val="0"/>
      <w:marBottom w:val="0"/>
      <w:divBdr>
        <w:top w:val="none" w:sz="0" w:space="0" w:color="auto"/>
        <w:left w:val="none" w:sz="0" w:space="0" w:color="auto"/>
        <w:bottom w:val="none" w:sz="0" w:space="0" w:color="auto"/>
        <w:right w:val="none" w:sz="0" w:space="0" w:color="auto"/>
      </w:divBdr>
    </w:div>
    <w:div w:id="659039594">
      <w:bodyDiv w:val="1"/>
      <w:marLeft w:val="0"/>
      <w:marRight w:val="0"/>
      <w:marTop w:val="0"/>
      <w:marBottom w:val="0"/>
      <w:divBdr>
        <w:top w:val="none" w:sz="0" w:space="0" w:color="auto"/>
        <w:left w:val="none" w:sz="0" w:space="0" w:color="auto"/>
        <w:bottom w:val="none" w:sz="0" w:space="0" w:color="auto"/>
        <w:right w:val="none" w:sz="0" w:space="0" w:color="auto"/>
      </w:divBdr>
      <w:divsChild>
        <w:div w:id="1144934268">
          <w:marLeft w:val="240"/>
          <w:marRight w:val="0"/>
          <w:marTop w:val="240"/>
          <w:marBottom w:val="240"/>
          <w:divBdr>
            <w:top w:val="none" w:sz="0" w:space="0" w:color="auto"/>
            <w:left w:val="none" w:sz="0" w:space="0" w:color="auto"/>
            <w:bottom w:val="none" w:sz="0" w:space="0" w:color="auto"/>
            <w:right w:val="none" w:sz="0" w:space="0" w:color="auto"/>
          </w:divBdr>
        </w:div>
        <w:div w:id="1455907631">
          <w:marLeft w:val="240"/>
          <w:marRight w:val="0"/>
          <w:marTop w:val="240"/>
          <w:marBottom w:val="240"/>
          <w:divBdr>
            <w:top w:val="none" w:sz="0" w:space="0" w:color="auto"/>
            <w:left w:val="none" w:sz="0" w:space="0" w:color="auto"/>
            <w:bottom w:val="none" w:sz="0" w:space="0" w:color="auto"/>
            <w:right w:val="none" w:sz="0" w:space="0" w:color="auto"/>
          </w:divBdr>
        </w:div>
      </w:divsChild>
    </w:div>
    <w:div w:id="697052225">
      <w:bodyDiv w:val="1"/>
      <w:marLeft w:val="0"/>
      <w:marRight w:val="0"/>
      <w:marTop w:val="0"/>
      <w:marBottom w:val="0"/>
      <w:divBdr>
        <w:top w:val="none" w:sz="0" w:space="0" w:color="auto"/>
        <w:left w:val="none" w:sz="0" w:space="0" w:color="auto"/>
        <w:bottom w:val="none" w:sz="0" w:space="0" w:color="auto"/>
        <w:right w:val="none" w:sz="0" w:space="0" w:color="auto"/>
      </w:divBdr>
    </w:div>
    <w:div w:id="738794395">
      <w:bodyDiv w:val="1"/>
      <w:marLeft w:val="0"/>
      <w:marRight w:val="0"/>
      <w:marTop w:val="0"/>
      <w:marBottom w:val="0"/>
      <w:divBdr>
        <w:top w:val="none" w:sz="0" w:space="0" w:color="auto"/>
        <w:left w:val="none" w:sz="0" w:space="0" w:color="auto"/>
        <w:bottom w:val="none" w:sz="0" w:space="0" w:color="auto"/>
        <w:right w:val="none" w:sz="0" w:space="0" w:color="auto"/>
      </w:divBdr>
    </w:div>
    <w:div w:id="765148678">
      <w:bodyDiv w:val="1"/>
      <w:marLeft w:val="0"/>
      <w:marRight w:val="0"/>
      <w:marTop w:val="0"/>
      <w:marBottom w:val="0"/>
      <w:divBdr>
        <w:top w:val="none" w:sz="0" w:space="0" w:color="auto"/>
        <w:left w:val="none" w:sz="0" w:space="0" w:color="auto"/>
        <w:bottom w:val="none" w:sz="0" w:space="0" w:color="auto"/>
        <w:right w:val="none" w:sz="0" w:space="0" w:color="auto"/>
      </w:divBdr>
    </w:div>
    <w:div w:id="767696572">
      <w:bodyDiv w:val="1"/>
      <w:marLeft w:val="0"/>
      <w:marRight w:val="0"/>
      <w:marTop w:val="0"/>
      <w:marBottom w:val="0"/>
      <w:divBdr>
        <w:top w:val="none" w:sz="0" w:space="0" w:color="auto"/>
        <w:left w:val="none" w:sz="0" w:space="0" w:color="auto"/>
        <w:bottom w:val="none" w:sz="0" w:space="0" w:color="auto"/>
        <w:right w:val="none" w:sz="0" w:space="0" w:color="auto"/>
      </w:divBdr>
    </w:div>
    <w:div w:id="767701597">
      <w:bodyDiv w:val="1"/>
      <w:marLeft w:val="0"/>
      <w:marRight w:val="0"/>
      <w:marTop w:val="0"/>
      <w:marBottom w:val="0"/>
      <w:divBdr>
        <w:top w:val="none" w:sz="0" w:space="0" w:color="auto"/>
        <w:left w:val="none" w:sz="0" w:space="0" w:color="auto"/>
        <w:bottom w:val="none" w:sz="0" w:space="0" w:color="auto"/>
        <w:right w:val="none" w:sz="0" w:space="0" w:color="auto"/>
      </w:divBdr>
    </w:div>
    <w:div w:id="822039011">
      <w:bodyDiv w:val="1"/>
      <w:marLeft w:val="0"/>
      <w:marRight w:val="0"/>
      <w:marTop w:val="0"/>
      <w:marBottom w:val="0"/>
      <w:divBdr>
        <w:top w:val="none" w:sz="0" w:space="0" w:color="auto"/>
        <w:left w:val="none" w:sz="0" w:space="0" w:color="auto"/>
        <w:bottom w:val="none" w:sz="0" w:space="0" w:color="auto"/>
        <w:right w:val="none" w:sz="0" w:space="0" w:color="auto"/>
      </w:divBdr>
    </w:div>
    <w:div w:id="834809743">
      <w:bodyDiv w:val="1"/>
      <w:marLeft w:val="0"/>
      <w:marRight w:val="0"/>
      <w:marTop w:val="0"/>
      <w:marBottom w:val="0"/>
      <w:divBdr>
        <w:top w:val="none" w:sz="0" w:space="0" w:color="auto"/>
        <w:left w:val="none" w:sz="0" w:space="0" w:color="auto"/>
        <w:bottom w:val="none" w:sz="0" w:space="0" w:color="auto"/>
        <w:right w:val="none" w:sz="0" w:space="0" w:color="auto"/>
      </w:divBdr>
    </w:div>
    <w:div w:id="868568932">
      <w:bodyDiv w:val="1"/>
      <w:marLeft w:val="0"/>
      <w:marRight w:val="0"/>
      <w:marTop w:val="0"/>
      <w:marBottom w:val="0"/>
      <w:divBdr>
        <w:top w:val="none" w:sz="0" w:space="0" w:color="auto"/>
        <w:left w:val="none" w:sz="0" w:space="0" w:color="auto"/>
        <w:bottom w:val="none" w:sz="0" w:space="0" w:color="auto"/>
        <w:right w:val="none" w:sz="0" w:space="0" w:color="auto"/>
      </w:divBdr>
    </w:div>
    <w:div w:id="875314138">
      <w:bodyDiv w:val="1"/>
      <w:marLeft w:val="0"/>
      <w:marRight w:val="0"/>
      <w:marTop w:val="0"/>
      <w:marBottom w:val="0"/>
      <w:divBdr>
        <w:top w:val="none" w:sz="0" w:space="0" w:color="auto"/>
        <w:left w:val="none" w:sz="0" w:space="0" w:color="auto"/>
        <w:bottom w:val="none" w:sz="0" w:space="0" w:color="auto"/>
        <w:right w:val="none" w:sz="0" w:space="0" w:color="auto"/>
      </w:divBdr>
    </w:div>
    <w:div w:id="889074567">
      <w:bodyDiv w:val="1"/>
      <w:marLeft w:val="0"/>
      <w:marRight w:val="0"/>
      <w:marTop w:val="0"/>
      <w:marBottom w:val="0"/>
      <w:divBdr>
        <w:top w:val="none" w:sz="0" w:space="0" w:color="auto"/>
        <w:left w:val="none" w:sz="0" w:space="0" w:color="auto"/>
        <w:bottom w:val="none" w:sz="0" w:space="0" w:color="auto"/>
        <w:right w:val="none" w:sz="0" w:space="0" w:color="auto"/>
      </w:divBdr>
    </w:div>
    <w:div w:id="964851540">
      <w:bodyDiv w:val="1"/>
      <w:marLeft w:val="0"/>
      <w:marRight w:val="0"/>
      <w:marTop w:val="0"/>
      <w:marBottom w:val="0"/>
      <w:divBdr>
        <w:top w:val="none" w:sz="0" w:space="0" w:color="auto"/>
        <w:left w:val="none" w:sz="0" w:space="0" w:color="auto"/>
        <w:bottom w:val="none" w:sz="0" w:space="0" w:color="auto"/>
        <w:right w:val="none" w:sz="0" w:space="0" w:color="auto"/>
      </w:divBdr>
    </w:div>
    <w:div w:id="1003435674">
      <w:bodyDiv w:val="1"/>
      <w:marLeft w:val="0"/>
      <w:marRight w:val="0"/>
      <w:marTop w:val="0"/>
      <w:marBottom w:val="0"/>
      <w:divBdr>
        <w:top w:val="none" w:sz="0" w:space="0" w:color="auto"/>
        <w:left w:val="none" w:sz="0" w:space="0" w:color="auto"/>
        <w:bottom w:val="none" w:sz="0" w:space="0" w:color="auto"/>
        <w:right w:val="none" w:sz="0" w:space="0" w:color="auto"/>
      </w:divBdr>
    </w:div>
    <w:div w:id="1008293227">
      <w:bodyDiv w:val="1"/>
      <w:marLeft w:val="0"/>
      <w:marRight w:val="0"/>
      <w:marTop w:val="0"/>
      <w:marBottom w:val="0"/>
      <w:divBdr>
        <w:top w:val="none" w:sz="0" w:space="0" w:color="auto"/>
        <w:left w:val="none" w:sz="0" w:space="0" w:color="auto"/>
        <w:bottom w:val="none" w:sz="0" w:space="0" w:color="auto"/>
        <w:right w:val="none" w:sz="0" w:space="0" w:color="auto"/>
      </w:divBdr>
    </w:div>
    <w:div w:id="1015694408">
      <w:bodyDiv w:val="1"/>
      <w:marLeft w:val="0"/>
      <w:marRight w:val="0"/>
      <w:marTop w:val="0"/>
      <w:marBottom w:val="0"/>
      <w:divBdr>
        <w:top w:val="none" w:sz="0" w:space="0" w:color="auto"/>
        <w:left w:val="none" w:sz="0" w:space="0" w:color="auto"/>
        <w:bottom w:val="none" w:sz="0" w:space="0" w:color="auto"/>
        <w:right w:val="none" w:sz="0" w:space="0" w:color="auto"/>
      </w:divBdr>
    </w:div>
    <w:div w:id="1046221931">
      <w:bodyDiv w:val="1"/>
      <w:marLeft w:val="0"/>
      <w:marRight w:val="0"/>
      <w:marTop w:val="0"/>
      <w:marBottom w:val="0"/>
      <w:divBdr>
        <w:top w:val="none" w:sz="0" w:space="0" w:color="auto"/>
        <w:left w:val="none" w:sz="0" w:space="0" w:color="auto"/>
        <w:bottom w:val="none" w:sz="0" w:space="0" w:color="auto"/>
        <w:right w:val="none" w:sz="0" w:space="0" w:color="auto"/>
      </w:divBdr>
    </w:div>
    <w:div w:id="1054305449">
      <w:bodyDiv w:val="1"/>
      <w:marLeft w:val="0"/>
      <w:marRight w:val="0"/>
      <w:marTop w:val="0"/>
      <w:marBottom w:val="0"/>
      <w:divBdr>
        <w:top w:val="none" w:sz="0" w:space="0" w:color="auto"/>
        <w:left w:val="none" w:sz="0" w:space="0" w:color="auto"/>
        <w:bottom w:val="none" w:sz="0" w:space="0" w:color="auto"/>
        <w:right w:val="none" w:sz="0" w:space="0" w:color="auto"/>
      </w:divBdr>
    </w:div>
    <w:div w:id="1082026166">
      <w:bodyDiv w:val="1"/>
      <w:marLeft w:val="0"/>
      <w:marRight w:val="0"/>
      <w:marTop w:val="0"/>
      <w:marBottom w:val="0"/>
      <w:divBdr>
        <w:top w:val="none" w:sz="0" w:space="0" w:color="auto"/>
        <w:left w:val="none" w:sz="0" w:space="0" w:color="auto"/>
        <w:bottom w:val="none" w:sz="0" w:space="0" w:color="auto"/>
        <w:right w:val="none" w:sz="0" w:space="0" w:color="auto"/>
      </w:divBdr>
    </w:div>
    <w:div w:id="1087119122">
      <w:bodyDiv w:val="1"/>
      <w:marLeft w:val="0"/>
      <w:marRight w:val="0"/>
      <w:marTop w:val="0"/>
      <w:marBottom w:val="0"/>
      <w:divBdr>
        <w:top w:val="none" w:sz="0" w:space="0" w:color="auto"/>
        <w:left w:val="none" w:sz="0" w:space="0" w:color="auto"/>
        <w:bottom w:val="none" w:sz="0" w:space="0" w:color="auto"/>
        <w:right w:val="none" w:sz="0" w:space="0" w:color="auto"/>
      </w:divBdr>
    </w:div>
    <w:div w:id="1110005216">
      <w:bodyDiv w:val="1"/>
      <w:marLeft w:val="0"/>
      <w:marRight w:val="0"/>
      <w:marTop w:val="0"/>
      <w:marBottom w:val="0"/>
      <w:divBdr>
        <w:top w:val="none" w:sz="0" w:space="0" w:color="auto"/>
        <w:left w:val="none" w:sz="0" w:space="0" w:color="auto"/>
        <w:bottom w:val="none" w:sz="0" w:space="0" w:color="auto"/>
        <w:right w:val="none" w:sz="0" w:space="0" w:color="auto"/>
      </w:divBdr>
    </w:div>
    <w:div w:id="1142193880">
      <w:bodyDiv w:val="1"/>
      <w:marLeft w:val="0"/>
      <w:marRight w:val="0"/>
      <w:marTop w:val="0"/>
      <w:marBottom w:val="0"/>
      <w:divBdr>
        <w:top w:val="none" w:sz="0" w:space="0" w:color="auto"/>
        <w:left w:val="none" w:sz="0" w:space="0" w:color="auto"/>
        <w:bottom w:val="none" w:sz="0" w:space="0" w:color="auto"/>
        <w:right w:val="none" w:sz="0" w:space="0" w:color="auto"/>
      </w:divBdr>
    </w:div>
    <w:div w:id="1186556835">
      <w:bodyDiv w:val="1"/>
      <w:marLeft w:val="0"/>
      <w:marRight w:val="0"/>
      <w:marTop w:val="0"/>
      <w:marBottom w:val="0"/>
      <w:divBdr>
        <w:top w:val="none" w:sz="0" w:space="0" w:color="auto"/>
        <w:left w:val="none" w:sz="0" w:space="0" w:color="auto"/>
        <w:bottom w:val="none" w:sz="0" w:space="0" w:color="auto"/>
        <w:right w:val="none" w:sz="0" w:space="0" w:color="auto"/>
      </w:divBdr>
    </w:div>
    <w:div w:id="1206260515">
      <w:bodyDiv w:val="1"/>
      <w:marLeft w:val="0"/>
      <w:marRight w:val="0"/>
      <w:marTop w:val="0"/>
      <w:marBottom w:val="0"/>
      <w:divBdr>
        <w:top w:val="none" w:sz="0" w:space="0" w:color="auto"/>
        <w:left w:val="none" w:sz="0" w:space="0" w:color="auto"/>
        <w:bottom w:val="none" w:sz="0" w:space="0" w:color="auto"/>
        <w:right w:val="none" w:sz="0" w:space="0" w:color="auto"/>
      </w:divBdr>
    </w:div>
    <w:div w:id="1261984119">
      <w:bodyDiv w:val="1"/>
      <w:marLeft w:val="0"/>
      <w:marRight w:val="0"/>
      <w:marTop w:val="0"/>
      <w:marBottom w:val="0"/>
      <w:divBdr>
        <w:top w:val="none" w:sz="0" w:space="0" w:color="auto"/>
        <w:left w:val="none" w:sz="0" w:space="0" w:color="auto"/>
        <w:bottom w:val="none" w:sz="0" w:space="0" w:color="auto"/>
        <w:right w:val="none" w:sz="0" w:space="0" w:color="auto"/>
      </w:divBdr>
    </w:div>
    <w:div w:id="1263342805">
      <w:bodyDiv w:val="1"/>
      <w:marLeft w:val="0"/>
      <w:marRight w:val="0"/>
      <w:marTop w:val="0"/>
      <w:marBottom w:val="0"/>
      <w:divBdr>
        <w:top w:val="none" w:sz="0" w:space="0" w:color="auto"/>
        <w:left w:val="none" w:sz="0" w:space="0" w:color="auto"/>
        <w:bottom w:val="none" w:sz="0" w:space="0" w:color="auto"/>
        <w:right w:val="none" w:sz="0" w:space="0" w:color="auto"/>
      </w:divBdr>
    </w:div>
    <w:div w:id="1293556878">
      <w:bodyDiv w:val="1"/>
      <w:marLeft w:val="0"/>
      <w:marRight w:val="0"/>
      <w:marTop w:val="0"/>
      <w:marBottom w:val="0"/>
      <w:divBdr>
        <w:top w:val="none" w:sz="0" w:space="0" w:color="auto"/>
        <w:left w:val="none" w:sz="0" w:space="0" w:color="auto"/>
        <w:bottom w:val="none" w:sz="0" w:space="0" w:color="auto"/>
        <w:right w:val="none" w:sz="0" w:space="0" w:color="auto"/>
      </w:divBdr>
      <w:divsChild>
        <w:div w:id="701780576">
          <w:marLeft w:val="0"/>
          <w:marRight w:val="0"/>
          <w:marTop w:val="0"/>
          <w:marBottom w:val="0"/>
          <w:divBdr>
            <w:top w:val="none" w:sz="0" w:space="0" w:color="auto"/>
            <w:left w:val="none" w:sz="0" w:space="0" w:color="auto"/>
            <w:bottom w:val="none" w:sz="0" w:space="0" w:color="auto"/>
            <w:right w:val="none" w:sz="0" w:space="0" w:color="auto"/>
          </w:divBdr>
          <w:divsChild>
            <w:div w:id="1332759425">
              <w:marLeft w:val="0"/>
              <w:marRight w:val="0"/>
              <w:marTop w:val="0"/>
              <w:marBottom w:val="0"/>
              <w:divBdr>
                <w:top w:val="none" w:sz="0" w:space="0" w:color="auto"/>
                <w:left w:val="none" w:sz="0" w:space="0" w:color="auto"/>
                <w:bottom w:val="none" w:sz="0" w:space="0" w:color="auto"/>
                <w:right w:val="none" w:sz="0" w:space="0" w:color="auto"/>
              </w:divBdr>
              <w:divsChild>
                <w:div w:id="83704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225597">
      <w:bodyDiv w:val="1"/>
      <w:marLeft w:val="0"/>
      <w:marRight w:val="0"/>
      <w:marTop w:val="0"/>
      <w:marBottom w:val="0"/>
      <w:divBdr>
        <w:top w:val="none" w:sz="0" w:space="0" w:color="auto"/>
        <w:left w:val="none" w:sz="0" w:space="0" w:color="auto"/>
        <w:bottom w:val="none" w:sz="0" w:space="0" w:color="auto"/>
        <w:right w:val="none" w:sz="0" w:space="0" w:color="auto"/>
      </w:divBdr>
    </w:div>
    <w:div w:id="1306280076">
      <w:bodyDiv w:val="1"/>
      <w:marLeft w:val="0"/>
      <w:marRight w:val="0"/>
      <w:marTop w:val="0"/>
      <w:marBottom w:val="0"/>
      <w:divBdr>
        <w:top w:val="none" w:sz="0" w:space="0" w:color="auto"/>
        <w:left w:val="none" w:sz="0" w:space="0" w:color="auto"/>
        <w:bottom w:val="none" w:sz="0" w:space="0" w:color="auto"/>
        <w:right w:val="none" w:sz="0" w:space="0" w:color="auto"/>
      </w:divBdr>
    </w:div>
    <w:div w:id="1332681954">
      <w:bodyDiv w:val="1"/>
      <w:marLeft w:val="0"/>
      <w:marRight w:val="0"/>
      <w:marTop w:val="0"/>
      <w:marBottom w:val="0"/>
      <w:divBdr>
        <w:top w:val="none" w:sz="0" w:space="0" w:color="auto"/>
        <w:left w:val="none" w:sz="0" w:space="0" w:color="auto"/>
        <w:bottom w:val="none" w:sz="0" w:space="0" w:color="auto"/>
        <w:right w:val="none" w:sz="0" w:space="0" w:color="auto"/>
      </w:divBdr>
    </w:div>
    <w:div w:id="1355766678">
      <w:bodyDiv w:val="1"/>
      <w:marLeft w:val="0"/>
      <w:marRight w:val="0"/>
      <w:marTop w:val="0"/>
      <w:marBottom w:val="0"/>
      <w:divBdr>
        <w:top w:val="none" w:sz="0" w:space="0" w:color="auto"/>
        <w:left w:val="none" w:sz="0" w:space="0" w:color="auto"/>
        <w:bottom w:val="none" w:sz="0" w:space="0" w:color="auto"/>
        <w:right w:val="none" w:sz="0" w:space="0" w:color="auto"/>
      </w:divBdr>
    </w:div>
    <w:div w:id="1357385366">
      <w:bodyDiv w:val="1"/>
      <w:marLeft w:val="0"/>
      <w:marRight w:val="0"/>
      <w:marTop w:val="0"/>
      <w:marBottom w:val="0"/>
      <w:divBdr>
        <w:top w:val="none" w:sz="0" w:space="0" w:color="auto"/>
        <w:left w:val="none" w:sz="0" w:space="0" w:color="auto"/>
        <w:bottom w:val="none" w:sz="0" w:space="0" w:color="auto"/>
        <w:right w:val="none" w:sz="0" w:space="0" w:color="auto"/>
      </w:divBdr>
    </w:div>
    <w:div w:id="1372150274">
      <w:bodyDiv w:val="1"/>
      <w:marLeft w:val="0"/>
      <w:marRight w:val="0"/>
      <w:marTop w:val="0"/>
      <w:marBottom w:val="0"/>
      <w:divBdr>
        <w:top w:val="none" w:sz="0" w:space="0" w:color="auto"/>
        <w:left w:val="none" w:sz="0" w:space="0" w:color="auto"/>
        <w:bottom w:val="none" w:sz="0" w:space="0" w:color="auto"/>
        <w:right w:val="none" w:sz="0" w:space="0" w:color="auto"/>
      </w:divBdr>
    </w:div>
    <w:div w:id="1414275233">
      <w:bodyDiv w:val="1"/>
      <w:marLeft w:val="0"/>
      <w:marRight w:val="0"/>
      <w:marTop w:val="0"/>
      <w:marBottom w:val="0"/>
      <w:divBdr>
        <w:top w:val="none" w:sz="0" w:space="0" w:color="auto"/>
        <w:left w:val="none" w:sz="0" w:space="0" w:color="auto"/>
        <w:bottom w:val="none" w:sz="0" w:space="0" w:color="auto"/>
        <w:right w:val="none" w:sz="0" w:space="0" w:color="auto"/>
      </w:divBdr>
    </w:div>
    <w:div w:id="1445035091">
      <w:bodyDiv w:val="1"/>
      <w:marLeft w:val="0"/>
      <w:marRight w:val="0"/>
      <w:marTop w:val="0"/>
      <w:marBottom w:val="0"/>
      <w:divBdr>
        <w:top w:val="none" w:sz="0" w:space="0" w:color="auto"/>
        <w:left w:val="none" w:sz="0" w:space="0" w:color="auto"/>
        <w:bottom w:val="none" w:sz="0" w:space="0" w:color="auto"/>
        <w:right w:val="none" w:sz="0" w:space="0" w:color="auto"/>
      </w:divBdr>
    </w:div>
    <w:div w:id="1542401200">
      <w:bodyDiv w:val="1"/>
      <w:marLeft w:val="0"/>
      <w:marRight w:val="0"/>
      <w:marTop w:val="0"/>
      <w:marBottom w:val="0"/>
      <w:divBdr>
        <w:top w:val="none" w:sz="0" w:space="0" w:color="auto"/>
        <w:left w:val="none" w:sz="0" w:space="0" w:color="auto"/>
        <w:bottom w:val="none" w:sz="0" w:space="0" w:color="auto"/>
        <w:right w:val="none" w:sz="0" w:space="0" w:color="auto"/>
      </w:divBdr>
    </w:div>
    <w:div w:id="1556811935">
      <w:bodyDiv w:val="1"/>
      <w:marLeft w:val="0"/>
      <w:marRight w:val="0"/>
      <w:marTop w:val="0"/>
      <w:marBottom w:val="0"/>
      <w:divBdr>
        <w:top w:val="none" w:sz="0" w:space="0" w:color="auto"/>
        <w:left w:val="none" w:sz="0" w:space="0" w:color="auto"/>
        <w:bottom w:val="none" w:sz="0" w:space="0" w:color="auto"/>
        <w:right w:val="none" w:sz="0" w:space="0" w:color="auto"/>
      </w:divBdr>
    </w:div>
    <w:div w:id="1558273922">
      <w:bodyDiv w:val="1"/>
      <w:marLeft w:val="0"/>
      <w:marRight w:val="0"/>
      <w:marTop w:val="0"/>
      <w:marBottom w:val="0"/>
      <w:divBdr>
        <w:top w:val="none" w:sz="0" w:space="0" w:color="auto"/>
        <w:left w:val="none" w:sz="0" w:space="0" w:color="auto"/>
        <w:bottom w:val="none" w:sz="0" w:space="0" w:color="auto"/>
        <w:right w:val="none" w:sz="0" w:space="0" w:color="auto"/>
      </w:divBdr>
    </w:div>
    <w:div w:id="1563835426">
      <w:bodyDiv w:val="1"/>
      <w:marLeft w:val="0"/>
      <w:marRight w:val="0"/>
      <w:marTop w:val="0"/>
      <w:marBottom w:val="0"/>
      <w:divBdr>
        <w:top w:val="none" w:sz="0" w:space="0" w:color="auto"/>
        <w:left w:val="none" w:sz="0" w:space="0" w:color="auto"/>
        <w:bottom w:val="none" w:sz="0" w:space="0" w:color="auto"/>
        <w:right w:val="none" w:sz="0" w:space="0" w:color="auto"/>
      </w:divBdr>
    </w:div>
    <w:div w:id="1586842396">
      <w:bodyDiv w:val="1"/>
      <w:marLeft w:val="0"/>
      <w:marRight w:val="0"/>
      <w:marTop w:val="0"/>
      <w:marBottom w:val="0"/>
      <w:divBdr>
        <w:top w:val="none" w:sz="0" w:space="0" w:color="auto"/>
        <w:left w:val="none" w:sz="0" w:space="0" w:color="auto"/>
        <w:bottom w:val="none" w:sz="0" w:space="0" w:color="auto"/>
        <w:right w:val="none" w:sz="0" w:space="0" w:color="auto"/>
      </w:divBdr>
    </w:div>
    <w:div w:id="1601836910">
      <w:bodyDiv w:val="1"/>
      <w:marLeft w:val="0"/>
      <w:marRight w:val="0"/>
      <w:marTop w:val="0"/>
      <w:marBottom w:val="0"/>
      <w:divBdr>
        <w:top w:val="none" w:sz="0" w:space="0" w:color="auto"/>
        <w:left w:val="none" w:sz="0" w:space="0" w:color="auto"/>
        <w:bottom w:val="none" w:sz="0" w:space="0" w:color="auto"/>
        <w:right w:val="none" w:sz="0" w:space="0" w:color="auto"/>
      </w:divBdr>
    </w:div>
    <w:div w:id="1603955908">
      <w:bodyDiv w:val="1"/>
      <w:marLeft w:val="0"/>
      <w:marRight w:val="0"/>
      <w:marTop w:val="0"/>
      <w:marBottom w:val="0"/>
      <w:divBdr>
        <w:top w:val="none" w:sz="0" w:space="0" w:color="auto"/>
        <w:left w:val="none" w:sz="0" w:space="0" w:color="auto"/>
        <w:bottom w:val="none" w:sz="0" w:space="0" w:color="auto"/>
        <w:right w:val="none" w:sz="0" w:space="0" w:color="auto"/>
      </w:divBdr>
    </w:div>
    <w:div w:id="1604533849">
      <w:bodyDiv w:val="1"/>
      <w:marLeft w:val="0"/>
      <w:marRight w:val="0"/>
      <w:marTop w:val="0"/>
      <w:marBottom w:val="0"/>
      <w:divBdr>
        <w:top w:val="none" w:sz="0" w:space="0" w:color="auto"/>
        <w:left w:val="none" w:sz="0" w:space="0" w:color="auto"/>
        <w:bottom w:val="none" w:sz="0" w:space="0" w:color="auto"/>
        <w:right w:val="none" w:sz="0" w:space="0" w:color="auto"/>
      </w:divBdr>
    </w:div>
    <w:div w:id="1620454301">
      <w:bodyDiv w:val="1"/>
      <w:marLeft w:val="0"/>
      <w:marRight w:val="0"/>
      <w:marTop w:val="0"/>
      <w:marBottom w:val="0"/>
      <w:divBdr>
        <w:top w:val="none" w:sz="0" w:space="0" w:color="auto"/>
        <w:left w:val="none" w:sz="0" w:space="0" w:color="auto"/>
        <w:bottom w:val="none" w:sz="0" w:space="0" w:color="auto"/>
        <w:right w:val="none" w:sz="0" w:space="0" w:color="auto"/>
      </w:divBdr>
    </w:div>
    <w:div w:id="1643459589">
      <w:bodyDiv w:val="1"/>
      <w:marLeft w:val="0"/>
      <w:marRight w:val="0"/>
      <w:marTop w:val="0"/>
      <w:marBottom w:val="0"/>
      <w:divBdr>
        <w:top w:val="none" w:sz="0" w:space="0" w:color="auto"/>
        <w:left w:val="none" w:sz="0" w:space="0" w:color="auto"/>
        <w:bottom w:val="none" w:sz="0" w:space="0" w:color="auto"/>
        <w:right w:val="none" w:sz="0" w:space="0" w:color="auto"/>
      </w:divBdr>
    </w:div>
    <w:div w:id="1647204693">
      <w:bodyDiv w:val="1"/>
      <w:marLeft w:val="0"/>
      <w:marRight w:val="0"/>
      <w:marTop w:val="0"/>
      <w:marBottom w:val="0"/>
      <w:divBdr>
        <w:top w:val="none" w:sz="0" w:space="0" w:color="auto"/>
        <w:left w:val="none" w:sz="0" w:space="0" w:color="auto"/>
        <w:bottom w:val="none" w:sz="0" w:space="0" w:color="auto"/>
        <w:right w:val="none" w:sz="0" w:space="0" w:color="auto"/>
      </w:divBdr>
    </w:div>
    <w:div w:id="1681813946">
      <w:bodyDiv w:val="1"/>
      <w:marLeft w:val="0"/>
      <w:marRight w:val="0"/>
      <w:marTop w:val="0"/>
      <w:marBottom w:val="0"/>
      <w:divBdr>
        <w:top w:val="none" w:sz="0" w:space="0" w:color="auto"/>
        <w:left w:val="none" w:sz="0" w:space="0" w:color="auto"/>
        <w:bottom w:val="none" w:sz="0" w:space="0" w:color="auto"/>
        <w:right w:val="none" w:sz="0" w:space="0" w:color="auto"/>
      </w:divBdr>
    </w:div>
    <w:div w:id="1744794654">
      <w:bodyDiv w:val="1"/>
      <w:marLeft w:val="0"/>
      <w:marRight w:val="0"/>
      <w:marTop w:val="0"/>
      <w:marBottom w:val="0"/>
      <w:divBdr>
        <w:top w:val="none" w:sz="0" w:space="0" w:color="auto"/>
        <w:left w:val="none" w:sz="0" w:space="0" w:color="auto"/>
        <w:bottom w:val="none" w:sz="0" w:space="0" w:color="auto"/>
        <w:right w:val="none" w:sz="0" w:space="0" w:color="auto"/>
      </w:divBdr>
    </w:div>
    <w:div w:id="1780639196">
      <w:bodyDiv w:val="1"/>
      <w:marLeft w:val="0"/>
      <w:marRight w:val="0"/>
      <w:marTop w:val="0"/>
      <w:marBottom w:val="0"/>
      <w:divBdr>
        <w:top w:val="none" w:sz="0" w:space="0" w:color="auto"/>
        <w:left w:val="none" w:sz="0" w:space="0" w:color="auto"/>
        <w:bottom w:val="none" w:sz="0" w:space="0" w:color="auto"/>
        <w:right w:val="none" w:sz="0" w:space="0" w:color="auto"/>
      </w:divBdr>
    </w:div>
    <w:div w:id="1787769097">
      <w:bodyDiv w:val="1"/>
      <w:marLeft w:val="0"/>
      <w:marRight w:val="0"/>
      <w:marTop w:val="0"/>
      <w:marBottom w:val="0"/>
      <w:divBdr>
        <w:top w:val="none" w:sz="0" w:space="0" w:color="auto"/>
        <w:left w:val="none" w:sz="0" w:space="0" w:color="auto"/>
        <w:bottom w:val="none" w:sz="0" w:space="0" w:color="auto"/>
        <w:right w:val="none" w:sz="0" w:space="0" w:color="auto"/>
      </w:divBdr>
    </w:div>
    <w:div w:id="1815903533">
      <w:bodyDiv w:val="1"/>
      <w:marLeft w:val="0"/>
      <w:marRight w:val="0"/>
      <w:marTop w:val="0"/>
      <w:marBottom w:val="0"/>
      <w:divBdr>
        <w:top w:val="none" w:sz="0" w:space="0" w:color="auto"/>
        <w:left w:val="none" w:sz="0" w:space="0" w:color="auto"/>
        <w:bottom w:val="none" w:sz="0" w:space="0" w:color="auto"/>
        <w:right w:val="none" w:sz="0" w:space="0" w:color="auto"/>
      </w:divBdr>
    </w:div>
    <w:div w:id="1823086286">
      <w:bodyDiv w:val="1"/>
      <w:marLeft w:val="0"/>
      <w:marRight w:val="0"/>
      <w:marTop w:val="0"/>
      <w:marBottom w:val="0"/>
      <w:divBdr>
        <w:top w:val="none" w:sz="0" w:space="0" w:color="auto"/>
        <w:left w:val="none" w:sz="0" w:space="0" w:color="auto"/>
        <w:bottom w:val="none" w:sz="0" w:space="0" w:color="auto"/>
        <w:right w:val="none" w:sz="0" w:space="0" w:color="auto"/>
      </w:divBdr>
    </w:div>
    <w:div w:id="1860386323">
      <w:bodyDiv w:val="1"/>
      <w:marLeft w:val="0"/>
      <w:marRight w:val="0"/>
      <w:marTop w:val="0"/>
      <w:marBottom w:val="0"/>
      <w:divBdr>
        <w:top w:val="none" w:sz="0" w:space="0" w:color="auto"/>
        <w:left w:val="none" w:sz="0" w:space="0" w:color="auto"/>
        <w:bottom w:val="none" w:sz="0" w:space="0" w:color="auto"/>
        <w:right w:val="none" w:sz="0" w:space="0" w:color="auto"/>
      </w:divBdr>
    </w:div>
    <w:div w:id="1862234475">
      <w:bodyDiv w:val="1"/>
      <w:marLeft w:val="0"/>
      <w:marRight w:val="0"/>
      <w:marTop w:val="0"/>
      <w:marBottom w:val="0"/>
      <w:divBdr>
        <w:top w:val="none" w:sz="0" w:space="0" w:color="auto"/>
        <w:left w:val="none" w:sz="0" w:space="0" w:color="auto"/>
        <w:bottom w:val="none" w:sz="0" w:space="0" w:color="auto"/>
        <w:right w:val="none" w:sz="0" w:space="0" w:color="auto"/>
      </w:divBdr>
    </w:div>
    <w:div w:id="1890217604">
      <w:bodyDiv w:val="1"/>
      <w:marLeft w:val="0"/>
      <w:marRight w:val="0"/>
      <w:marTop w:val="0"/>
      <w:marBottom w:val="0"/>
      <w:divBdr>
        <w:top w:val="none" w:sz="0" w:space="0" w:color="auto"/>
        <w:left w:val="none" w:sz="0" w:space="0" w:color="auto"/>
        <w:bottom w:val="none" w:sz="0" w:space="0" w:color="auto"/>
        <w:right w:val="none" w:sz="0" w:space="0" w:color="auto"/>
      </w:divBdr>
    </w:div>
    <w:div w:id="1898278089">
      <w:bodyDiv w:val="1"/>
      <w:marLeft w:val="0"/>
      <w:marRight w:val="0"/>
      <w:marTop w:val="0"/>
      <w:marBottom w:val="0"/>
      <w:divBdr>
        <w:top w:val="none" w:sz="0" w:space="0" w:color="auto"/>
        <w:left w:val="none" w:sz="0" w:space="0" w:color="auto"/>
        <w:bottom w:val="none" w:sz="0" w:space="0" w:color="auto"/>
        <w:right w:val="none" w:sz="0" w:space="0" w:color="auto"/>
      </w:divBdr>
    </w:div>
    <w:div w:id="1901355250">
      <w:bodyDiv w:val="1"/>
      <w:marLeft w:val="0"/>
      <w:marRight w:val="0"/>
      <w:marTop w:val="0"/>
      <w:marBottom w:val="0"/>
      <w:divBdr>
        <w:top w:val="none" w:sz="0" w:space="0" w:color="auto"/>
        <w:left w:val="none" w:sz="0" w:space="0" w:color="auto"/>
        <w:bottom w:val="none" w:sz="0" w:space="0" w:color="auto"/>
        <w:right w:val="none" w:sz="0" w:space="0" w:color="auto"/>
      </w:divBdr>
    </w:div>
    <w:div w:id="1938752028">
      <w:bodyDiv w:val="1"/>
      <w:marLeft w:val="0"/>
      <w:marRight w:val="0"/>
      <w:marTop w:val="0"/>
      <w:marBottom w:val="0"/>
      <w:divBdr>
        <w:top w:val="none" w:sz="0" w:space="0" w:color="auto"/>
        <w:left w:val="none" w:sz="0" w:space="0" w:color="auto"/>
        <w:bottom w:val="none" w:sz="0" w:space="0" w:color="auto"/>
        <w:right w:val="none" w:sz="0" w:space="0" w:color="auto"/>
      </w:divBdr>
    </w:div>
    <w:div w:id="2040816734">
      <w:bodyDiv w:val="1"/>
      <w:marLeft w:val="0"/>
      <w:marRight w:val="0"/>
      <w:marTop w:val="0"/>
      <w:marBottom w:val="0"/>
      <w:divBdr>
        <w:top w:val="none" w:sz="0" w:space="0" w:color="auto"/>
        <w:left w:val="none" w:sz="0" w:space="0" w:color="auto"/>
        <w:bottom w:val="none" w:sz="0" w:space="0" w:color="auto"/>
        <w:right w:val="none" w:sz="0" w:space="0" w:color="auto"/>
      </w:divBdr>
    </w:div>
    <w:div w:id="2045985603">
      <w:bodyDiv w:val="1"/>
      <w:marLeft w:val="0"/>
      <w:marRight w:val="0"/>
      <w:marTop w:val="0"/>
      <w:marBottom w:val="0"/>
      <w:divBdr>
        <w:top w:val="none" w:sz="0" w:space="0" w:color="auto"/>
        <w:left w:val="none" w:sz="0" w:space="0" w:color="auto"/>
        <w:bottom w:val="none" w:sz="0" w:space="0" w:color="auto"/>
        <w:right w:val="none" w:sz="0" w:space="0" w:color="auto"/>
      </w:divBdr>
    </w:div>
    <w:div w:id="2060786193">
      <w:bodyDiv w:val="1"/>
      <w:marLeft w:val="0"/>
      <w:marRight w:val="0"/>
      <w:marTop w:val="0"/>
      <w:marBottom w:val="0"/>
      <w:divBdr>
        <w:top w:val="none" w:sz="0" w:space="0" w:color="auto"/>
        <w:left w:val="none" w:sz="0" w:space="0" w:color="auto"/>
        <w:bottom w:val="none" w:sz="0" w:space="0" w:color="auto"/>
        <w:right w:val="none" w:sz="0" w:space="0" w:color="auto"/>
      </w:divBdr>
    </w:div>
    <w:div w:id="2077166515">
      <w:bodyDiv w:val="1"/>
      <w:marLeft w:val="0"/>
      <w:marRight w:val="0"/>
      <w:marTop w:val="0"/>
      <w:marBottom w:val="0"/>
      <w:divBdr>
        <w:top w:val="none" w:sz="0" w:space="0" w:color="auto"/>
        <w:left w:val="none" w:sz="0" w:space="0" w:color="auto"/>
        <w:bottom w:val="none" w:sz="0" w:space="0" w:color="auto"/>
        <w:right w:val="none" w:sz="0" w:space="0" w:color="auto"/>
      </w:divBdr>
    </w:div>
    <w:div w:id="2082174115">
      <w:bodyDiv w:val="1"/>
      <w:marLeft w:val="0"/>
      <w:marRight w:val="0"/>
      <w:marTop w:val="0"/>
      <w:marBottom w:val="0"/>
      <w:divBdr>
        <w:top w:val="none" w:sz="0" w:space="0" w:color="auto"/>
        <w:left w:val="none" w:sz="0" w:space="0" w:color="auto"/>
        <w:bottom w:val="none" w:sz="0" w:space="0" w:color="auto"/>
        <w:right w:val="none" w:sz="0" w:space="0" w:color="auto"/>
      </w:divBdr>
    </w:div>
    <w:div w:id="2097626123">
      <w:bodyDiv w:val="1"/>
      <w:marLeft w:val="0"/>
      <w:marRight w:val="0"/>
      <w:marTop w:val="0"/>
      <w:marBottom w:val="0"/>
      <w:divBdr>
        <w:top w:val="none" w:sz="0" w:space="0" w:color="auto"/>
        <w:left w:val="none" w:sz="0" w:space="0" w:color="auto"/>
        <w:bottom w:val="none" w:sz="0" w:space="0" w:color="auto"/>
        <w:right w:val="none" w:sz="0" w:space="0" w:color="auto"/>
      </w:divBdr>
    </w:div>
    <w:div w:id="2112386708">
      <w:bodyDiv w:val="1"/>
      <w:marLeft w:val="0"/>
      <w:marRight w:val="0"/>
      <w:marTop w:val="0"/>
      <w:marBottom w:val="0"/>
      <w:divBdr>
        <w:top w:val="none" w:sz="0" w:space="0" w:color="auto"/>
        <w:left w:val="none" w:sz="0" w:space="0" w:color="auto"/>
        <w:bottom w:val="none" w:sz="0" w:space="0" w:color="auto"/>
        <w:right w:val="none" w:sz="0" w:space="0" w:color="auto"/>
      </w:divBdr>
    </w:div>
    <w:div w:id="2114470916">
      <w:bodyDiv w:val="1"/>
      <w:marLeft w:val="0"/>
      <w:marRight w:val="0"/>
      <w:marTop w:val="0"/>
      <w:marBottom w:val="0"/>
      <w:divBdr>
        <w:top w:val="none" w:sz="0" w:space="0" w:color="auto"/>
        <w:left w:val="none" w:sz="0" w:space="0" w:color="auto"/>
        <w:bottom w:val="none" w:sz="0" w:space="0" w:color="auto"/>
        <w:right w:val="none" w:sz="0" w:space="0" w:color="auto"/>
      </w:divBdr>
      <w:divsChild>
        <w:div w:id="1110052044">
          <w:marLeft w:val="0"/>
          <w:marRight w:val="0"/>
          <w:marTop w:val="0"/>
          <w:marBottom w:val="0"/>
          <w:divBdr>
            <w:top w:val="none" w:sz="0" w:space="0" w:color="auto"/>
            <w:left w:val="none" w:sz="0" w:space="0" w:color="auto"/>
            <w:bottom w:val="none" w:sz="0" w:space="0" w:color="auto"/>
            <w:right w:val="none" w:sz="0" w:space="0" w:color="auto"/>
          </w:divBdr>
          <w:divsChild>
            <w:div w:id="170218153">
              <w:marLeft w:val="0"/>
              <w:marRight w:val="0"/>
              <w:marTop w:val="0"/>
              <w:marBottom w:val="0"/>
              <w:divBdr>
                <w:top w:val="none" w:sz="0" w:space="0" w:color="auto"/>
                <w:left w:val="none" w:sz="0" w:space="0" w:color="auto"/>
                <w:bottom w:val="none" w:sz="0" w:space="0" w:color="auto"/>
                <w:right w:val="none" w:sz="0" w:space="0" w:color="auto"/>
              </w:divBdr>
              <w:divsChild>
                <w:div w:id="23366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55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thegospelcoalition.org/essay/the-deity-of-chr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7438BE0-E962-BA4B-9012-49ED911F2E23}">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30855-092D-C24F-B06C-CD3CC29D3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18</Pages>
  <Words>4591</Words>
  <Characters>26172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44</cp:revision>
  <dcterms:created xsi:type="dcterms:W3CDTF">2023-02-02T19:17:00Z</dcterms:created>
  <dcterms:modified xsi:type="dcterms:W3CDTF">2023-08-18T14:38:00Z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documentId_2232</vt:lpwstr>
  </property>
  <property fmtid="{D5CDD505-2E9C-101B-9397-08002B2CF9AE}" pid="3" name="grammarly_documentContext">
    <vt:lpwstr>{"goals":[],"domain":"general","emotions":[],"dialect":"american"}</vt:lpwstr>
  </property>
</Properties>
</file>