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43A" w:rsidRPr="0019143A" w:rsidRDefault="0019143A" w:rsidP="0019143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143A">
        <w:rPr>
          <w:rFonts w:ascii="Times New Roman" w:hAnsi="Times New Roman" w:cs="Times New Roman"/>
          <w:b/>
          <w:sz w:val="24"/>
          <w:szCs w:val="24"/>
          <w:u w:val="single"/>
        </w:rPr>
        <w:t>Class Outline for 11-Week Term, Systematic Theology I</w:t>
      </w:r>
    </w:p>
    <w:p w:rsidR="0019143A" w:rsidRDefault="0019143A" w:rsidP="001914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Doc. of Word, Part 1- The Reliability of our Bibles         </w:t>
      </w:r>
      <w:r w:rsidR="006E57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David White           12/4/22</w:t>
      </w:r>
    </w:p>
    <w:p w:rsidR="0019143A" w:rsidRPr="0019143A" w:rsidRDefault="0019143A" w:rsidP="0019143A">
      <w:pPr>
        <w:pStyle w:val="ListParagraph"/>
        <w:numPr>
          <w:ilvl w:val="0"/>
          <w:numId w:val="1"/>
        </w:numPr>
      </w:pPr>
      <w:r w:rsidRPr="0019143A">
        <w:rPr>
          <w:rFonts w:ascii="Times New Roman" w:hAnsi="Times New Roman" w:cs="Times New Roman"/>
          <w:sz w:val="24"/>
          <w:szCs w:val="24"/>
        </w:rPr>
        <w:t>Doc. of Word, Part 2- The Canon of Scripture</w:t>
      </w:r>
      <w:r>
        <w:rPr>
          <w:rFonts w:ascii="Times New Roman" w:hAnsi="Times New Roman" w:cs="Times New Roman"/>
          <w:sz w:val="24"/>
          <w:szCs w:val="24"/>
        </w:rPr>
        <w:t xml:space="preserve">                  David White           12/11/22</w:t>
      </w:r>
    </w:p>
    <w:p w:rsidR="0019143A" w:rsidRDefault="0019143A" w:rsidP="0019143A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  <w:sz w:val="24"/>
          <w:szCs w:val="24"/>
        </w:rPr>
        <w:t>Do</w:t>
      </w:r>
      <w:r w:rsidRPr="0019143A">
        <w:rPr>
          <w:rFonts w:ascii="Times New Roman" w:hAnsi="Times New Roman" w:cs="Times New Roman"/>
          <w:sz w:val="24"/>
          <w:szCs w:val="24"/>
        </w:rPr>
        <w:t xml:space="preserve">c. of Word, Part 3- </w:t>
      </w:r>
      <w:r>
        <w:rPr>
          <w:rFonts w:ascii="Times New Roman" w:hAnsi="Times New Roman" w:cs="Times New Roman"/>
          <w:sz w:val="24"/>
          <w:szCs w:val="24"/>
        </w:rPr>
        <w:t>The Attributes of Scripture             Stu Johnston          12/18/22</w:t>
      </w:r>
      <w:r w:rsidRPr="00E75788">
        <w:t xml:space="preserve"> </w:t>
      </w:r>
    </w:p>
    <w:p w:rsidR="0019143A" w:rsidRPr="00E75788" w:rsidRDefault="0019143A" w:rsidP="001914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75788">
        <w:rPr>
          <w:rFonts w:ascii="Times New Roman" w:hAnsi="Times New Roman" w:cs="Times New Roman"/>
          <w:sz w:val="24"/>
          <w:szCs w:val="24"/>
        </w:rPr>
        <w:t xml:space="preserve">The Attributes </w:t>
      </w:r>
      <w:r>
        <w:rPr>
          <w:rFonts w:ascii="Times New Roman" w:hAnsi="Times New Roman" w:cs="Times New Roman"/>
          <w:sz w:val="24"/>
          <w:szCs w:val="24"/>
        </w:rPr>
        <w:t>of God, Part 1 (Incommunicable)              Nathan Allen</w:t>
      </w:r>
      <w:r w:rsidR="006E5772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1/1/23</w:t>
      </w:r>
    </w:p>
    <w:p w:rsidR="0019143A" w:rsidRDefault="0019143A" w:rsidP="001914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Attributes of God, Part 2 (Communicable)</w:t>
      </w:r>
      <w:r w:rsidR="006E5772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Nathan Allen</w:t>
      </w:r>
      <w:r w:rsidR="006E5772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1/8/23</w:t>
      </w:r>
    </w:p>
    <w:p w:rsidR="0019143A" w:rsidRDefault="0019143A" w:rsidP="001914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Holy Trinity, Part 1</w:t>
      </w:r>
      <w:r w:rsidR="006E57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Michael Lopes</w:t>
      </w:r>
      <w:r w:rsidR="006E577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1/15/23</w:t>
      </w:r>
    </w:p>
    <w:p w:rsidR="0019143A" w:rsidRDefault="0019143A" w:rsidP="001914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Holy Trinity, Part 2</w:t>
      </w:r>
      <w:r w:rsidR="006E57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Michael Lopes</w:t>
      </w:r>
      <w:r w:rsidR="006E577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1/22/23</w:t>
      </w:r>
    </w:p>
    <w:p w:rsidR="0019143A" w:rsidRDefault="0019143A" w:rsidP="001914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Creation, Part 1</w:t>
      </w:r>
      <w:r w:rsidR="006E57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57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Stu Johnston</w:t>
      </w:r>
      <w:r w:rsidR="006E577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1/29/23</w:t>
      </w:r>
    </w:p>
    <w:p w:rsidR="0019143A" w:rsidRDefault="006E5772" w:rsidP="001914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Providence                                                                        </w:t>
      </w:r>
      <w:r w:rsidR="0019143A">
        <w:rPr>
          <w:rFonts w:ascii="Times New Roman" w:hAnsi="Times New Roman" w:cs="Times New Roman"/>
          <w:sz w:val="24"/>
          <w:szCs w:val="24"/>
        </w:rPr>
        <w:t xml:space="preserve"> Nathan Allen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9143A">
        <w:rPr>
          <w:rFonts w:ascii="Times New Roman" w:hAnsi="Times New Roman" w:cs="Times New Roman"/>
          <w:sz w:val="24"/>
          <w:szCs w:val="24"/>
        </w:rPr>
        <w:t xml:space="preserve"> 2/5/23</w:t>
      </w:r>
    </w:p>
    <w:p w:rsidR="0019143A" w:rsidRDefault="0019143A" w:rsidP="001914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Creation, Part 2</w:t>
      </w:r>
      <w:r w:rsidR="006E57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Stu J</w:t>
      </w:r>
      <w:r w:rsidR="006E5772">
        <w:rPr>
          <w:rFonts w:ascii="Times New Roman" w:hAnsi="Times New Roman" w:cs="Times New Roman"/>
          <w:sz w:val="24"/>
          <w:szCs w:val="24"/>
        </w:rPr>
        <w:t xml:space="preserve">ohnston           </w:t>
      </w:r>
      <w:r>
        <w:rPr>
          <w:rFonts w:ascii="Times New Roman" w:hAnsi="Times New Roman" w:cs="Times New Roman"/>
          <w:sz w:val="24"/>
          <w:szCs w:val="24"/>
        </w:rPr>
        <w:t xml:space="preserve"> 2/12/23</w:t>
      </w:r>
    </w:p>
    <w:p w:rsidR="0019143A" w:rsidRDefault="0019143A" w:rsidP="001914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</w:t>
      </w:r>
      <w:r w:rsidR="006E57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Nathan Allen</w:t>
      </w:r>
      <w:r w:rsidR="006E5772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2/19/23</w:t>
      </w:r>
    </w:p>
    <w:p w:rsidR="00746E9F" w:rsidRDefault="00746E9F" w:rsidP="00746E9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Doctrine of the Word, Part 3: The Necessity, Authority, Sufficiency, &amp; Clarity of Scripture</w:t>
      </w:r>
    </w:p>
    <w:p w:rsidR="00746E9F" w:rsidRDefault="00746E9F" w:rsidP="00746E9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THE NECESSITY OF SCRIPTURE</w:t>
      </w:r>
      <w:r w:rsidR="00DD23D1">
        <w:rPr>
          <w:rFonts w:ascii="Times New Roman" w:hAnsi="Times New Roman" w:cs="Times New Roman"/>
          <w:sz w:val="24"/>
          <w:szCs w:val="24"/>
        </w:rPr>
        <w:t xml:space="preserve"> [See 1689:1:1]</w:t>
      </w:r>
    </w:p>
    <w:p w:rsidR="00746E9F" w:rsidRPr="00746E9F" w:rsidRDefault="00746E9F" w:rsidP="00746E9F">
      <w:pPr>
        <w:pStyle w:val="ListParagraph"/>
        <w:numPr>
          <w:ilvl w:val="0"/>
          <w:numId w:val="3"/>
        </w:numPr>
        <w:spacing w:line="360" w:lineRule="auto"/>
        <w:rPr>
          <w:rStyle w:val="text"/>
          <w:rFonts w:ascii="Times New Roman" w:hAnsi="Times New Roman" w:cs="Times New Roman"/>
          <w:b/>
          <w:sz w:val="24"/>
          <w:szCs w:val="24"/>
        </w:rPr>
      </w:pPr>
      <w:r w:rsidRPr="00FE540C">
        <w:rPr>
          <w:rFonts w:ascii="Times New Roman" w:hAnsi="Times New Roman" w:cs="Times New Roman"/>
          <w:b/>
          <w:sz w:val="24"/>
          <w:szCs w:val="24"/>
          <w:u w:val="single"/>
        </w:rPr>
        <w:t>Scripture is necessary, because redemptive revelation is necessary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746E9F">
        <w:rPr>
          <w:rStyle w:val="text"/>
          <w:rFonts w:ascii="Times New Roman" w:hAnsi="Times New Roman" w:cs="Times New Roman"/>
          <w:bCs/>
          <w:color w:val="000000"/>
          <w:sz w:val="24"/>
          <w:szCs w:val="24"/>
        </w:rPr>
        <w:t>Rom. 10:13-17</w:t>
      </w:r>
      <w:r w:rsidRPr="00746E9F">
        <w:rPr>
          <w:rStyle w:val="text"/>
          <w:rFonts w:ascii="Times New Roman" w:hAnsi="Times New Roman" w:cs="Times New Roman"/>
          <w:bCs/>
          <w:color w:val="000000"/>
        </w:rPr>
        <w:t xml:space="preserve"> </w:t>
      </w:r>
    </w:p>
    <w:p w:rsidR="00746E9F" w:rsidRDefault="00746E9F" w:rsidP="00746E9F">
      <w:pPr>
        <w:pStyle w:val="NormalWeb"/>
        <w:numPr>
          <w:ilvl w:val="0"/>
          <w:numId w:val="3"/>
        </w:numPr>
        <w:shd w:val="clear" w:color="auto" w:fill="FFFFFF"/>
        <w:rPr>
          <w:b/>
        </w:rPr>
      </w:pPr>
      <w:r w:rsidRPr="00FE540C">
        <w:rPr>
          <w:b/>
          <w:u w:val="single"/>
        </w:rPr>
        <w:t xml:space="preserve">The </w:t>
      </w:r>
      <w:r w:rsidRPr="00FE540C">
        <w:rPr>
          <w:b/>
          <w:i/>
          <w:u w:val="single"/>
        </w:rPr>
        <w:t xml:space="preserve">absolute </w:t>
      </w:r>
      <w:r w:rsidRPr="00FE540C">
        <w:rPr>
          <w:b/>
          <w:u w:val="single"/>
        </w:rPr>
        <w:t xml:space="preserve">necessity of redemptive revelation gives Scripture a </w:t>
      </w:r>
      <w:r w:rsidRPr="00FE540C">
        <w:rPr>
          <w:b/>
          <w:i/>
          <w:u w:val="single"/>
        </w:rPr>
        <w:t xml:space="preserve">derived </w:t>
      </w:r>
      <w:r w:rsidRPr="00FE540C">
        <w:rPr>
          <w:b/>
          <w:u w:val="single"/>
        </w:rPr>
        <w:t>necessity</w:t>
      </w:r>
      <w:r>
        <w:rPr>
          <w:b/>
        </w:rPr>
        <w:t>.</w:t>
      </w:r>
    </w:p>
    <w:p w:rsidR="00746E9F" w:rsidRPr="00746E9F" w:rsidRDefault="00746E9F" w:rsidP="00746E9F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</w:t>
      </w:r>
      <w:r w:rsidRPr="00746E9F">
        <w:rPr>
          <w:rFonts w:ascii="Times New Roman" w:hAnsi="Times New Roman" w:cs="Times New Roman"/>
          <w:sz w:val="24"/>
          <w:szCs w:val="24"/>
        </w:rPr>
        <w:t xml:space="preserve">acred </w:t>
      </w:r>
      <w:r w:rsidRPr="00746E9F">
        <w:rPr>
          <w:rFonts w:ascii="Times New Roman" w:hAnsi="Times New Roman" w:cs="Times New Roman"/>
          <w:sz w:val="24"/>
          <w:szCs w:val="24"/>
          <w:u w:val="single"/>
        </w:rPr>
        <w:t>writings</w:t>
      </w:r>
      <w:r w:rsidRPr="00746E9F">
        <w:rPr>
          <w:rFonts w:ascii="Times New Roman" w:hAnsi="Times New Roman" w:cs="Times New Roman"/>
          <w:sz w:val="24"/>
          <w:szCs w:val="24"/>
        </w:rPr>
        <w:t xml:space="preserve"> provided for a “better preserving of the truth” and thus a larger measure of certainty.  Luke 1:1-4</w:t>
      </w:r>
    </w:p>
    <w:p w:rsidR="00746E9F" w:rsidRPr="00746E9F" w:rsidRDefault="00746E9F" w:rsidP="00746E9F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</w:t>
      </w:r>
      <w:r w:rsidRPr="00746E9F">
        <w:rPr>
          <w:rFonts w:ascii="Times New Roman" w:hAnsi="Times New Roman" w:cs="Times New Roman"/>
          <w:sz w:val="24"/>
          <w:szCs w:val="24"/>
        </w:rPr>
        <w:t>acred writings provided “for the more sure establishment and (preservation) of the church”.  1Co 15:1-2; 1Th 2:1-3a</w:t>
      </w:r>
    </w:p>
    <w:p w:rsidR="00746E9F" w:rsidRPr="00746E9F" w:rsidRDefault="00746E9F" w:rsidP="00746E9F">
      <w:pPr>
        <w:pStyle w:val="ListParagraph"/>
        <w:numPr>
          <w:ilvl w:val="0"/>
          <w:numId w:val="4"/>
        </w:numPr>
        <w:spacing w:line="360" w:lineRule="auto"/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s</w:t>
      </w:r>
      <w:r w:rsidRPr="00746E9F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acred writings provided for the truth to go where the apostles could not be present in person.  1Ti 3:14-15</w:t>
      </w:r>
    </w:p>
    <w:p w:rsidR="00746E9F" w:rsidRPr="00746E9F" w:rsidRDefault="00746E9F" w:rsidP="00746E9F">
      <w:pPr>
        <w:pStyle w:val="ListParagraph"/>
        <w:numPr>
          <w:ilvl w:val="0"/>
          <w:numId w:val="4"/>
        </w:numPr>
        <w:spacing w:line="360" w:lineRule="auto"/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s</w:t>
      </w:r>
      <w:r w:rsidRPr="00746E9F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acred writings provided for the Spirit to select which parts of redemptive revelation would be preserved and canonized.  John 20:30-31</w:t>
      </w:r>
    </w:p>
    <w:p w:rsidR="00746E9F" w:rsidRPr="0027164F" w:rsidRDefault="00746E9F" w:rsidP="00746E9F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164F">
        <w:rPr>
          <w:rFonts w:ascii="Times New Roman" w:hAnsi="Times New Roman" w:cs="Times New Roman"/>
          <w:b/>
          <w:sz w:val="24"/>
          <w:szCs w:val="24"/>
          <w:u w:val="single"/>
        </w:rPr>
        <w:t>Scripture is necessary, because God’s former ways of revealing his redemptive will have ceased.</w:t>
      </w:r>
      <w:r w:rsidR="00F95619">
        <w:rPr>
          <w:rFonts w:ascii="Times New Roman" w:hAnsi="Times New Roman" w:cs="Times New Roman"/>
          <w:sz w:val="24"/>
          <w:szCs w:val="24"/>
        </w:rPr>
        <w:t xml:space="preserve">  Heb. 1:1-2</w:t>
      </w:r>
    </w:p>
    <w:p w:rsidR="00746E9F" w:rsidRPr="0027164F" w:rsidRDefault="00746E9F" w:rsidP="00746E9F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164F">
        <w:rPr>
          <w:rFonts w:ascii="Times New Roman" w:hAnsi="Times New Roman" w:cs="Times New Roman"/>
          <w:b/>
          <w:sz w:val="24"/>
          <w:szCs w:val="24"/>
          <w:u w:val="single"/>
        </w:rPr>
        <w:t xml:space="preserve">The necessity of Scripture implies that God will ensure that the Bible will be, </w:t>
      </w:r>
      <w:r w:rsidRPr="0027164F">
        <w:rPr>
          <w:rFonts w:ascii="Times New Roman" w:hAnsi="Times New Roman" w:cs="Times New Roman"/>
          <w:b/>
          <w:i/>
          <w:sz w:val="24"/>
          <w:szCs w:val="24"/>
          <w:u w:val="single"/>
        </w:rPr>
        <w:t>“by his singular care and providence, kept pure in all ages” (1689:1:8).</w:t>
      </w:r>
      <w:r w:rsidR="00F95619">
        <w:rPr>
          <w:rFonts w:ascii="Times New Roman" w:hAnsi="Times New Roman" w:cs="Times New Roman"/>
          <w:sz w:val="24"/>
          <w:szCs w:val="24"/>
        </w:rPr>
        <w:t xml:space="preserve">  John 5:39</w:t>
      </w:r>
    </w:p>
    <w:p w:rsidR="00746E9F" w:rsidRPr="00FD09DF" w:rsidRDefault="00746E9F" w:rsidP="00746E9F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D10B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P</w:t>
      </w:r>
      <w:r w:rsidR="00FD09DF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ractical</w:t>
      </w:r>
      <w:r w:rsidRPr="000D10B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A</w:t>
      </w:r>
      <w:r w:rsidR="00FD09DF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pplication</w:t>
      </w:r>
      <w:r w:rsidRPr="000D10B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:</w:t>
      </w:r>
      <w:r w:rsidRPr="000D1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E1713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Given the NECESSITY of Scripture, let us treasure it and devote ourselves to meditating upon it daily.</w:t>
      </w:r>
      <w:r w:rsidR="00FD09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Ps. 119:14-16</w:t>
      </w:r>
    </w:p>
    <w:p w:rsidR="00746E9F" w:rsidRDefault="00746E9F" w:rsidP="00746E9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THE AUTHORITY OF SCRIPTURE</w:t>
      </w:r>
      <w:r w:rsidR="00DD23D1">
        <w:rPr>
          <w:rFonts w:ascii="Times New Roman" w:hAnsi="Times New Roman" w:cs="Times New Roman"/>
          <w:sz w:val="24"/>
          <w:szCs w:val="24"/>
        </w:rPr>
        <w:t xml:space="preserve"> [See 1689:1:4-5]</w:t>
      </w:r>
    </w:p>
    <w:p w:rsidR="00746E9F" w:rsidRPr="00DD23D1" w:rsidRDefault="00746E9F" w:rsidP="00791FD4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23D1">
        <w:rPr>
          <w:rFonts w:ascii="Times New Roman" w:hAnsi="Times New Roman" w:cs="Times New Roman"/>
          <w:b/>
          <w:sz w:val="24"/>
          <w:szCs w:val="24"/>
          <w:u w:val="single"/>
        </w:rPr>
        <w:t>The FACT of Scripture’s Authority</w:t>
      </w:r>
      <w:r w:rsidRPr="00DD23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6E9F" w:rsidRPr="00DD23D1" w:rsidRDefault="00746E9F" w:rsidP="00746E9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D23D1">
        <w:rPr>
          <w:rFonts w:ascii="Times New Roman" w:hAnsi="Times New Roman" w:cs="Times New Roman"/>
          <w:sz w:val="24"/>
          <w:szCs w:val="24"/>
        </w:rPr>
        <w:t>All the words of the Bible were produced by a direct, supernatural influence of the Holy Spirit on the men who were his instruments.</w:t>
      </w:r>
      <w:r w:rsidR="00DD23D1">
        <w:rPr>
          <w:rFonts w:ascii="Times New Roman" w:hAnsi="Times New Roman" w:cs="Times New Roman"/>
          <w:sz w:val="24"/>
          <w:szCs w:val="24"/>
        </w:rPr>
        <w:t xml:space="preserve">  2Ti 3:15-16; 2Pe 1:19-21; John 10:34-36</w:t>
      </w:r>
    </w:p>
    <w:p w:rsidR="00746E9F" w:rsidRPr="00DD23D1" w:rsidRDefault="00746E9F" w:rsidP="00746E9F">
      <w:pPr>
        <w:pStyle w:val="ListParagraph"/>
        <w:numPr>
          <w:ilvl w:val="0"/>
          <w:numId w:val="6"/>
        </w:numPr>
        <w:spacing w:line="360" w:lineRule="auto"/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D23D1"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fact that the Bible was written by men does NOT mean that it must therefore contain error.</w:t>
      </w:r>
    </w:p>
    <w:p w:rsidR="00746E9F" w:rsidRDefault="00746E9F" w:rsidP="00746E9F">
      <w:pPr>
        <w:pStyle w:val="ListParagraph"/>
        <w:numPr>
          <w:ilvl w:val="0"/>
          <w:numId w:val="7"/>
        </w:numPr>
        <w:spacing w:line="360" w:lineRule="auto"/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real humanity of Christ did not necessarily mean that he would err.  Nor did it negate his full divinity.</w:t>
      </w:r>
      <w:r w:rsidR="00DD23D1"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Heb. 7:26</w:t>
      </w:r>
    </w:p>
    <w:p w:rsidR="00746E9F" w:rsidRDefault="00746E9F" w:rsidP="00746E9F">
      <w:pPr>
        <w:pStyle w:val="ListParagraph"/>
        <w:numPr>
          <w:ilvl w:val="0"/>
          <w:numId w:val="7"/>
        </w:numPr>
        <w:spacing w:line="360" w:lineRule="auto"/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writers’ personalities and freedom were fully operational, but a given activity can be both free and divinely ordained at the same time.</w:t>
      </w:r>
      <w:r w:rsidR="00DD23D1"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Acts 1:16</w:t>
      </w:r>
    </w:p>
    <w:p w:rsidR="00746E9F" w:rsidRPr="00D6628C" w:rsidRDefault="00746E9F" w:rsidP="00DD23D1">
      <w:pPr>
        <w:pStyle w:val="ListParagraph"/>
        <w:numPr>
          <w:ilvl w:val="0"/>
          <w:numId w:val="5"/>
        </w:numPr>
        <w:spacing w:line="360" w:lineRule="auto"/>
        <w:rPr>
          <w:rStyle w:val="woj"/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rStyle w:val="woj"/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The SELF-AUTHENTICATING NATURE of Scripture’s Authority</w:t>
      </w:r>
      <w:r>
        <w:rPr>
          <w:rStyle w:val="woj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746E9F" w:rsidRPr="00DD23D1" w:rsidRDefault="00746E9F" w:rsidP="00DD23D1">
      <w:pPr>
        <w:pStyle w:val="ListParagraph"/>
        <w:numPr>
          <w:ilvl w:val="0"/>
          <w:numId w:val="8"/>
        </w:numPr>
        <w:spacing w:line="360" w:lineRule="auto"/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D23D1"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God’s general revelation of himself through creation is self-authenticating.</w:t>
      </w:r>
      <w:r w:rsidR="00DD23D1"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Rom. 1:18-20</w:t>
      </w:r>
    </w:p>
    <w:p w:rsidR="00DD23D1" w:rsidRDefault="00746E9F" w:rsidP="00DD23D1">
      <w:pPr>
        <w:pStyle w:val="ListParagraph"/>
        <w:numPr>
          <w:ilvl w:val="0"/>
          <w:numId w:val="8"/>
        </w:numPr>
        <w:spacing w:line="240" w:lineRule="auto"/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D23D1"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God’s special revelation </w:t>
      </w:r>
      <w:r w:rsidR="00DD23D1"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</w:t>
      </w:r>
      <w:r w:rsidRPr="00DD23D1"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Scripture is likewise self-authenticating.</w:t>
      </w:r>
      <w:r w:rsidR="00DD23D1"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Luke 16:27-31; John 6:58-63</w:t>
      </w:r>
    </w:p>
    <w:p w:rsidR="00746E9F" w:rsidRPr="00DD23D1" w:rsidRDefault="00746E9F" w:rsidP="00DD23D1">
      <w:pPr>
        <w:pStyle w:val="ListParagraph"/>
        <w:numPr>
          <w:ilvl w:val="0"/>
          <w:numId w:val="8"/>
        </w:numPr>
        <w:spacing w:line="240" w:lineRule="auto"/>
        <w:rPr>
          <w:rStyle w:val="woj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D23D1">
        <w:rPr>
          <w:rStyle w:val="woj"/>
          <w:rFonts w:ascii="Times New Roman" w:hAnsi="Times New Roman" w:cs="Times New Roman"/>
          <w:color w:val="000000"/>
          <w:sz w:val="24"/>
          <w:szCs w:val="24"/>
        </w:rPr>
        <w:t>The Testimony of the Holy Spirit to the Authority of Scripture</w:t>
      </w:r>
      <w:r w:rsidR="0074284A">
        <w:rPr>
          <w:rStyle w:val="woj"/>
          <w:rFonts w:ascii="Times New Roman" w:hAnsi="Times New Roman" w:cs="Times New Roman"/>
          <w:color w:val="000000"/>
          <w:sz w:val="24"/>
          <w:szCs w:val="24"/>
        </w:rPr>
        <w:t>- Matt 16:15-17; 1Co 2:14; John 10:26-27</w:t>
      </w:r>
    </w:p>
    <w:p w:rsidR="00746E9F" w:rsidRPr="0074284A" w:rsidRDefault="00746E9F" w:rsidP="00746E9F">
      <w:pPr>
        <w:pStyle w:val="NormalWeb"/>
        <w:shd w:val="clear" w:color="auto" w:fill="FFFFFF"/>
        <w:spacing w:line="360" w:lineRule="auto"/>
        <w:rPr>
          <w:rStyle w:val="woj"/>
          <w:color w:val="000000"/>
          <w:shd w:val="clear" w:color="auto" w:fill="FFFFFF"/>
        </w:rPr>
      </w:pPr>
      <w:r>
        <w:rPr>
          <w:rStyle w:val="woj"/>
          <w:b/>
          <w:color w:val="000000"/>
          <w:u w:val="single"/>
          <w:shd w:val="clear" w:color="auto" w:fill="FFFFFF"/>
        </w:rPr>
        <w:t>P</w:t>
      </w:r>
      <w:r w:rsidR="0074284A">
        <w:rPr>
          <w:rStyle w:val="woj"/>
          <w:b/>
          <w:color w:val="000000"/>
          <w:u w:val="single"/>
          <w:shd w:val="clear" w:color="auto" w:fill="FFFFFF"/>
        </w:rPr>
        <w:t>ractical</w:t>
      </w:r>
      <w:r>
        <w:rPr>
          <w:rStyle w:val="woj"/>
          <w:b/>
          <w:color w:val="000000"/>
          <w:u w:val="single"/>
          <w:shd w:val="clear" w:color="auto" w:fill="FFFFFF"/>
        </w:rPr>
        <w:t xml:space="preserve"> A</w:t>
      </w:r>
      <w:r w:rsidR="0074284A">
        <w:rPr>
          <w:rStyle w:val="woj"/>
          <w:b/>
          <w:color w:val="000000"/>
          <w:u w:val="single"/>
          <w:shd w:val="clear" w:color="auto" w:fill="FFFFFF"/>
        </w:rPr>
        <w:t>pplication</w:t>
      </w:r>
      <w:r>
        <w:rPr>
          <w:rStyle w:val="woj"/>
          <w:b/>
          <w:color w:val="000000"/>
          <w:u w:val="single"/>
          <w:shd w:val="clear" w:color="auto" w:fill="FFFFFF"/>
        </w:rPr>
        <w:t>:</w:t>
      </w:r>
      <w:r>
        <w:rPr>
          <w:rStyle w:val="woj"/>
          <w:color w:val="000000"/>
          <w:shd w:val="clear" w:color="auto" w:fill="FFFFFF"/>
        </w:rPr>
        <w:t xml:space="preserve"> </w:t>
      </w:r>
      <w:r>
        <w:rPr>
          <w:rStyle w:val="woj"/>
          <w:i/>
          <w:color w:val="000000"/>
          <w:u w:val="single"/>
          <w:shd w:val="clear" w:color="auto" w:fill="FFFFFF"/>
        </w:rPr>
        <w:t>Given the AUTHORITY of the Bible, let us increasingly revere the Word and submit to it in faith and obedience.</w:t>
      </w:r>
      <w:r w:rsidR="0074284A">
        <w:rPr>
          <w:rStyle w:val="woj"/>
          <w:color w:val="000000"/>
          <w:shd w:val="clear" w:color="auto" w:fill="FFFFFF"/>
        </w:rPr>
        <w:t xml:space="preserve">  Is. 66:2; Matt. 7:24-27</w:t>
      </w:r>
    </w:p>
    <w:p w:rsidR="00746E9F" w:rsidRDefault="00746E9F" w:rsidP="00746E9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THE SUFFICIENCY OF THE SCRIPTURES</w:t>
      </w:r>
    </w:p>
    <w:p w:rsidR="00746E9F" w:rsidRDefault="00746E9F" w:rsidP="00746E9F">
      <w:pPr>
        <w:pStyle w:val="ListParagraph"/>
        <w:numPr>
          <w:ilvl w:val="0"/>
          <w:numId w:val="9"/>
        </w:numPr>
        <w:spacing w:line="360" w:lineRule="auto"/>
        <w:rPr>
          <w:rStyle w:val="text"/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rStyle w:val="text"/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The Bible is sufficient to give us all the wisdom needed for our salvation.</w:t>
      </w:r>
      <w:r w:rsidR="0074284A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2Ti 3:15</w:t>
      </w:r>
    </w:p>
    <w:p w:rsidR="00EB5A18" w:rsidRDefault="00746E9F" w:rsidP="00EB5A18">
      <w:pPr>
        <w:pStyle w:val="ListParagraph"/>
        <w:numPr>
          <w:ilvl w:val="0"/>
          <w:numId w:val="9"/>
        </w:numPr>
        <w:spacing w:line="360" w:lineRule="auto"/>
        <w:rPr>
          <w:rStyle w:val="text"/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rStyle w:val="text"/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The Bible is a sufficient guide for pastors (and thus for God’s people in general), equipping them to glorify God</w:t>
      </w:r>
      <w:r w:rsidR="0074284A">
        <w:rPr>
          <w:rStyle w:val="text"/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and</w:t>
      </w:r>
      <w:r>
        <w:rPr>
          <w:rStyle w:val="text"/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fulfill their multi-faceted duties.</w:t>
      </w:r>
      <w:r w:rsidR="0074284A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2Ti 3:16-17; Acts 20:20, 27; Ps. 19:7-8; Ps. 119:6, 9</w:t>
      </w:r>
      <w:r w:rsidR="00EB5A18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746E9F" w:rsidRPr="00EB5A18" w:rsidRDefault="00746E9F" w:rsidP="00EB5A18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EB5A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The sufficiency of the Scriptures does NOT negate: </w:t>
      </w:r>
      <w:r w:rsidRPr="00EB5A18">
        <w:rPr>
          <w:rFonts w:ascii="Times New Roman" w:eastAsia="Times New Roman" w:hAnsi="Times New Roman" w:cs="Times New Roman"/>
          <w:color w:val="000000"/>
          <w:sz w:val="24"/>
          <w:szCs w:val="24"/>
        </w:rPr>
        <w:t>Individual diligence</w:t>
      </w:r>
      <w:r w:rsidR="0074284A" w:rsidRPr="00EB5A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EB5A18">
        <w:rPr>
          <w:rFonts w:ascii="Times New Roman" w:eastAsia="Times New Roman" w:hAnsi="Times New Roman" w:cs="Times New Roman"/>
          <w:color w:val="000000"/>
          <w:sz w:val="24"/>
          <w:szCs w:val="24"/>
        </w:rPr>
        <w:t>The Spirit’s teaching</w:t>
      </w:r>
      <w:r w:rsidR="00EB5A18" w:rsidRPr="00EB5A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EB5A18">
        <w:rPr>
          <w:rFonts w:ascii="Times New Roman" w:eastAsia="Times New Roman" w:hAnsi="Times New Roman" w:cs="Times New Roman"/>
          <w:color w:val="000000"/>
          <w:sz w:val="24"/>
          <w:szCs w:val="24"/>
        </w:rPr>
        <w:t>Common sense</w:t>
      </w:r>
      <w:r w:rsidR="00EB5A18" w:rsidRPr="00EB5A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EB5A18">
        <w:rPr>
          <w:rFonts w:ascii="Times New Roman" w:eastAsia="Times New Roman" w:hAnsi="Times New Roman" w:cs="Times New Roman"/>
          <w:color w:val="000000"/>
          <w:sz w:val="24"/>
          <w:szCs w:val="24"/>
        </w:rPr>
        <w:t>Christ-given pastors and teachers</w:t>
      </w:r>
      <w:r w:rsidR="00EB5A18" w:rsidRPr="00EB5A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EB5A18">
        <w:rPr>
          <w:rFonts w:ascii="Times New Roman" w:eastAsia="Times New Roman" w:hAnsi="Times New Roman" w:cs="Times New Roman"/>
          <w:color w:val="000000"/>
          <w:sz w:val="24"/>
          <w:szCs w:val="24"/>
        </w:rPr>
        <w:t>Careful attention to other spheres of knowledge (medicine, for ex., when you or a loved one is ill)</w:t>
      </w:r>
    </w:p>
    <w:p w:rsidR="00746E9F" w:rsidRDefault="00746E9F" w:rsidP="00746E9F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P</w:t>
      </w:r>
      <w:r w:rsidR="0074284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ractical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A</w:t>
      </w:r>
      <w:r w:rsidR="0074284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pplication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Let us have a growing confidence in what the Bible can do for us, as we diligently seek its wisdom under the blessing of the Spirit.</w:t>
      </w:r>
    </w:p>
    <w:p w:rsidR="00746E9F" w:rsidRDefault="00746E9F" w:rsidP="00746E9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THE CLARITY OF SCRIPTURE</w:t>
      </w:r>
    </w:p>
    <w:p w:rsidR="00746E9F" w:rsidRDefault="00746E9F" w:rsidP="00746E9F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The Bible is clear.</w:t>
      </w:r>
      <w:r w:rsidR="0074284A">
        <w:rPr>
          <w:rFonts w:ascii="Times New Roman" w:hAnsi="Times New Roman" w:cs="Times New Roman"/>
          <w:sz w:val="24"/>
          <w:szCs w:val="24"/>
        </w:rPr>
        <w:t xml:space="preserve"> Ps. 119:105; 2Pe 1:19; Prov. 6:22-23</w:t>
      </w:r>
    </w:p>
    <w:p w:rsidR="00746E9F" w:rsidRDefault="00746E9F" w:rsidP="00746E9F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The Bible is not equally clear in all its parts.</w:t>
      </w:r>
      <w:r w:rsidR="0074284A">
        <w:rPr>
          <w:rFonts w:ascii="Times New Roman" w:hAnsi="Times New Roman" w:cs="Times New Roman"/>
          <w:sz w:val="24"/>
          <w:szCs w:val="24"/>
        </w:rPr>
        <w:t xml:space="preserve">  2Pe 3:15-16</w:t>
      </w:r>
    </w:p>
    <w:p w:rsidR="00746E9F" w:rsidRPr="0019143A" w:rsidRDefault="00746E9F" w:rsidP="00746E9F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The Bible is not equally clear to all.</w:t>
      </w:r>
      <w:r w:rsidR="0074284A">
        <w:rPr>
          <w:rFonts w:ascii="Times New Roman" w:hAnsi="Times New Roman" w:cs="Times New Roman"/>
          <w:sz w:val="24"/>
          <w:szCs w:val="24"/>
        </w:rPr>
        <w:t xml:space="preserve">  2Ti 3:15-17; Acts 18:26</w:t>
      </w:r>
    </w:p>
    <w:p w:rsidR="0019143A" w:rsidRPr="0019143A" w:rsidRDefault="0019143A" w:rsidP="0019143A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6E9F" w:rsidRPr="00263565" w:rsidRDefault="00746E9F" w:rsidP="00746E9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6E9F" w:rsidRPr="00C25F77" w:rsidRDefault="00746E9F" w:rsidP="00746E9F">
      <w:pPr>
        <w:rPr>
          <w:rFonts w:ascii="Times New Roman" w:hAnsi="Times New Roman" w:cs="Times New Roman"/>
          <w:sz w:val="24"/>
          <w:szCs w:val="24"/>
        </w:rPr>
      </w:pPr>
    </w:p>
    <w:p w:rsidR="00EA4BCB" w:rsidRDefault="00EA4BCB"/>
    <w:sectPr w:rsidR="00EA4BC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46F" w:rsidRDefault="00C0446F" w:rsidP="00746E9F">
      <w:pPr>
        <w:spacing w:after="0" w:line="240" w:lineRule="auto"/>
      </w:pPr>
      <w:r>
        <w:separator/>
      </w:r>
    </w:p>
  </w:endnote>
  <w:endnote w:type="continuationSeparator" w:id="0">
    <w:p w:rsidR="00C0446F" w:rsidRDefault="00C0446F" w:rsidP="0074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46F" w:rsidRDefault="00C0446F" w:rsidP="00746E9F">
      <w:pPr>
        <w:spacing w:after="0" w:line="240" w:lineRule="auto"/>
      </w:pPr>
      <w:r>
        <w:separator/>
      </w:r>
    </w:p>
  </w:footnote>
  <w:footnote w:type="continuationSeparator" w:id="0">
    <w:p w:rsidR="00C0446F" w:rsidRDefault="00C0446F" w:rsidP="0074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0118595"/>
      <w:docPartObj>
        <w:docPartGallery w:val="Page Numbers (Top of Page)"/>
        <w:docPartUnique/>
      </w:docPartObj>
    </w:sdtPr>
    <w:sdtEndPr>
      <w:rPr>
        <w:noProof/>
      </w:rPr>
    </w:sdtEndPr>
    <w:sdtContent>
      <w:p w:rsidR="00746E9F" w:rsidRDefault="00746E9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0F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5F77" w:rsidRDefault="00C044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567E"/>
    <w:multiLevelType w:val="hybridMultilevel"/>
    <w:tmpl w:val="85EE8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114AA"/>
    <w:multiLevelType w:val="hybridMultilevel"/>
    <w:tmpl w:val="A24492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046FD"/>
    <w:multiLevelType w:val="hybridMultilevel"/>
    <w:tmpl w:val="61D230D4"/>
    <w:lvl w:ilvl="0" w:tplc="73BC538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D006E"/>
    <w:multiLevelType w:val="hybridMultilevel"/>
    <w:tmpl w:val="E0D25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2315E"/>
    <w:multiLevelType w:val="hybridMultilevel"/>
    <w:tmpl w:val="8DA20816"/>
    <w:lvl w:ilvl="0" w:tplc="1FCAFF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C22C25"/>
    <w:multiLevelType w:val="hybridMultilevel"/>
    <w:tmpl w:val="92C88F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96D6D"/>
    <w:multiLevelType w:val="hybridMultilevel"/>
    <w:tmpl w:val="C9C89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7751F"/>
    <w:multiLevelType w:val="hybridMultilevel"/>
    <w:tmpl w:val="FC4A3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47715"/>
    <w:multiLevelType w:val="hybridMultilevel"/>
    <w:tmpl w:val="DE46E75C"/>
    <w:lvl w:ilvl="0" w:tplc="99AE19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4A3605"/>
    <w:multiLevelType w:val="hybridMultilevel"/>
    <w:tmpl w:val="E0A6BA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F15FAB"/>
    <w:multiLevelType w:val="hybridMultilevel"/>
    <w:tmpl w:val="D3F28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87C2D"/>
    <w:multiLevelType w:val="hybridMultilevel"/>
    <w:tmpl w:val="CD1EB604"/>
    <w:lvl w:ilvl="0" w:tplc="23DE7F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002525"/>
    <w:multiLevelType w:val="hybridMultilevel"/>
    <w:tmpl w:val="5B901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E9F"/>
    <w:rsid w:val="0019143A"/>
    <w:rsid w:val="00330AA4"/>
    <w:rsid w:val="006E5772"/>
    <w:rsid w:val="0074284A"/>
    <w:rsid w:val="00746E9F"/>
    <w:rsid w:val="00960FF2"/>
    <w:rsid w:val="00C0446F"/>
    <w:rsid w:val="00DD23D1"/>
    <w:rsid w:val="00EA4BCB"/>
    <w:rsid w:val="00EB5A18"/>
    <w:rsid w:val="00F95619"/>
    <w:rsid w:val="00FD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8A6566-88F1-4488-A5ED-07B9035B8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E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E9F"/>
  </w:style>
  <w:style w:type="paragraph" w:styleId="ListParagraph">
    <w:name w:val="List Paragraph"/>
    <w:basedOn w:val="Normal"/>
    <w:uiPriority w:val="34"/>
    <w:qFormat/>
    <w:rsid w:val="00746E9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46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746E9F"/>
  </w:style>
  <w:style w:type="character" w:customStyle="1" w:styleId="woj">
    <w:name w:val="woj"/>
    <w:basedOn w:val="DefaultParagraphFont"/>
    <w:rsid w:val="00746E9F"/>
  </w:style>
  <w:style w:type="character" w:customStyle="1" w:styleId="indent-1-breaks">
    <w:name w:val="indent-1-breaks"/>
    <w:basedOn w:val="DefaultParagraphFont"/>
    <w:rsid w:val="00746E9F"/>
  </w:style>
  <w:style w:type="character" w:customStyle="1" w:styleId="small-caps">
    <w:name w:val="small-caps"/>
    <w:basedOn w:val="DefaultParagraphFont"/>
    <w:rsid w:val="00746E9F"/>
  </w:style>
  <w:style w:type="paragraph" w:styleId="Footer">
    <w:name w:val="footer"/>
    <w:basedOn w:val="Normal"/>
    <w:link w:val="FooterChar"/>
    <w:uiPriority w:val="99"/>
    <w:unhideWhenUsed/>
    <w:rsid w:val="0074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Grace Reformed Baptist Church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 Johnston</dc:creator>
  <cp:keywords/>
  <dc:description/>
  <cp:lastModifiedBy>Stu Johnston</cp:lastModifiedBy>
  <cp:revision>4</cp:revision>
  <dcterms:created xsi:type="dcterms:W3CDTF">2022-12-18T01:06:00Z</dcterms:created>
  <dcterms:modified xsi:type="dcterms:W3CDTF">2022-12-18T01:50:00Z</dcterms:modified>
</cp:coreProperties>
</file>