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65368" w14:textId="77777777" w:rsidR="004E34FF" w:rsidRPr="0096450C" w:rsidRDefault="004E34FF" w:rsidP="004E34FF">
      <w:pPr>
        <w:spacing w:line="240" w:lineRule="auto"/>
        <w:rPr>
          <w:sz w:val="20"/>
          <w:szCs w:val="20"/>
        </w:rPr>
      </w:pPr>
      <w:r w:rsidRPr="0096450C">
        <w:rPr>
          <w:sz w:val="20"/>
          <w:szCs w:val="20"/>
        </w:rPr>
        <w:t xml:space="preserve">*A note to the teacher: We designed this manuscript as a resource for you, but you do not have to read it verbatim at delivery. You may find more lucid explanations and illustrations than seen here. If so, feel free to adapt the material as long as you communicate the truths outlined here. Furthermore, the footnotes serve as references and additional </w:t>
      </w:r>
      <w:r>
        <w:rPr>
          <w:sz w:val="20"/>
          <w:szCs w:val="20"/>
        </w:rPr>
        <w:t>information</w:t>
      </w:r>
      <w:r w:rsidRPr="0096450C">
        <w:rPr>
          <w:sz w:val="20"/>
          <w:szCs w:val="20"/>
        </w:rPr>
        <w:t xml:space="preserve"> of interest but are not necessary to the content itself. They make this document appear longer than it actually is.</w:t>
      </w:r>
    </w:p>
    <w:p w14:paraId="3073F8E7" w14:textId="77777777" w:rsidR="00D84F53" w:rsidRPr="00D84F53" w:rsidRDefault="00D84F53" w:rsidP="00D84F53">
      <w:pPr>
        <w:spacing w:line="240" w:lineRule="auto"/>
      </w:pPr>
    </w:p>
    <w:p w14:paraId="05386AFE" w14:textId="37A0F123" w:rsidR="00880D6A" w:rsidRPr="001907F2" w:rsidRDefault="00880D6A" w:rsidP="00395808">
      <w:pPr>
        <w:jc w:val="center"/>
        <w:rPr>
          <w:b/>
          <w:bCs/>
        </w:rPr>
      </w:pPr>
      <w:r w:rsidRPr="001907F2">
        <w:rPr>
          <w:b/>
          <w:bCs/>
        </w:rPr>
        <w:t>LESSON TWO ON THE TRINITY</w:t>
      </w:r>
    </w:p>
    <w:p w14:paraId="12CEB12B" w14:textId="1E5E9751" w:rsidR="007D32A0" w:rsidRDefault="009C76A9" w:rsidP="006B09DC">
      <w:pPr>
        <w:ind w:firstLine="720"/>
      </w:pPr>
      <w:r>
        <w:t xml:space="preserve">Christ </w:t>
      </w:r>
      <w:r w:rsidRPr="009C76A9">
        <w:t>commission</w:t>
      </w:r>
      <w:r>
        <w:t>s Christians</w:t>
      </w:r>
      <w:r w:rsidRPr="009C76A9">
        <w:t xml:space="preserve"> to baptize “</w:t>
      </w:r>
      <w:r w:rsidRPr="009C76A9">
        <w:rPr>
          <w:i/>
          <w:iCs/>
        </w:rPr>
        <w:t>in the name of the Father, Son, and Holy Spirit</w:t>
      </w:r>
      <w:r w:rsidR="00DC310A">
        <w:t>,</w:t>
      </w:r>
      <w:r w:rsidRPr="009C76A9">
        <w:t xml:space="preserve">” </w:t>
      </w:r>
      <w:r w:rsidR="00DC310A">
        <w:t>teaching</w:t>
      </w:r>
      <w:r>
        <w:t xml:space="preserve"> us that the one God</w:t>
      </w:r>
      <w:r w:rsidRPr="009C76A9">
        <w:t> </w:t>
      </w:r>
      <w:r w:rsidRPr="009C76A9">
        <w:rPr>
          <w:i/>
          <w:iCs/>
        </w:rPr>
        <w:t>is</w:t>
      </w:r>
      <w:r w:rsidRPr="009C76A9">
        <w:t> </w:t>
      </w:r>
      <w:r w:rsidR="00DC310A">
        <w:t>a</w:t>
      </w:r>
      <w:r w:rsidR="00DC310A" w:rsidRPr="009C76A9">
        <w:t xml:space="preserve"> Triune communion</w:t>
      </w:r>
      <w:r w:rsidRPr="009C76A9">
        <w:t xml:space="preserve">. The </w:t>
      </w:r>
      <w:r w:rsidR="00DC310A">
        <w:t xml:space="preserve">distinct </w:t>
      </w:r>
      <w:r w:rsidR="0040040B">
        <w:t>P</w:t>
      </w:r>
      <w:r w:rsidR="007D32A0">
        <w:t xml:space="preserve">erson of </w:t>
      </w:r>
      <w:r w:rsidRPr="009C76A9">
        <w:t xml:space="preserve">Father is God, the </w:t>
      </w:r>
      <w:r w:rsidR="00CE30B2">
        <w:t>distinct</w:t>
      </w:r>
      <w:r w:rsidR="00DC310A">
        <w:t xml:space="preserve"> </w:t>
      </w:r>
      <w:r w:rsidR="001B29C7">
        <w:t>P</w:t>
      </w:r>
      <w:r w:rsidR="007D32A0">
        <w:t xml:space="preserve">erson of </w:t>
      </w:r>
      <w:r w:rsidRPr="009C76A9">
        <w:t>Son is God, and the</w:t>
      </w:r>
      <w:r w:rsidR="007D32A0">
        <w:t xml:space="preserve"> </w:t>
      </w:r>
      <w:r w:rsidR="00CE30B2">
        <w:t xml:space="preserve">distinct </w:t>
      </w:r>
      <w:r w:rsidR="001B29C7">
        <w:t>P</w:t>
      </w:r>
      <w:r w:rsidR="007D32A0">
        <w:t>erson</w:t>
      </w:r>
      <w:r w:rsidRPr="009C76A9">
        <w:t xml:space="preserve"> </w:t>
      </w:r>
      <w:r w:rsidR="001907F2">
        <w:t xml:space="preserve">of the </w:t>
      </w:r>
      <w:r w:rsidRPr="009C76A9">
        <w:t xml:space="preserve">Holy Spirit is God. </w:t>
      </w:r>
      <w:r w:rsidR="00DC310A" w:rsidRPr="00DC310A">
        <w:rPr>
          <w:color w:val="0070C0"/>
        </w:rPr>
        <w:t xml:space="preserve">But </w:t>
      </w:r>
      <w:r w:rsidR="00DC310A">
        <w:rPr>
          <w:color w:val="0070C0"/>
        </w:rPr>
        <w:t xml:space="preserve">what distinguishes them as </w:t>
      </w:r>
      <w:r w:rsidR="00C30FBE">
        <w:rPr>
          <w:color w:val="0070C0"/>
        </w:rPr>
        <w:t>‘other’</w:t>
      </w:r>
      <w:r w:rsidR="00DC310A">
        <w:rPr>
          <w:color w:val="0070C0"/>
        </w:rPr>
        <w:t xml:space="preserve"> Persons</w:t>
      </w:r>
      <w:r w:rsidR="001907F2">
        <w:t xml:space="preserve">? The Bible distinguishes the </w:t>
      </w:r>
      <w:r w:rsidR="00A14752">
        <w:t>T</w:t>
      </w:r>
      <w:r w:rsidR="001907F2" w:rsidRPr="001907F2">
        <w:t xml:space="preserve">hree by </w:t>
      </w:r>
      <w:r w:rsidR="001907F2">
        <w:t>their</w:t>
      </w:r>
      <w:r w:rsidR="001907F2" w:rsidRPr="001907F2">
        <w:t xml:space="preserve"> distinctive personal relations. </w:t>
      </w:r>
      <w:r w:rsidR="001907F2" w:rsidRPr="001907F2">
        <w:rPr>
          <w:color w:val="0070C0"/>
        </w:rPr>
        <w:t>The Belgic Confession of 1561 puts it this way, “The Father is not derived from anyone, neither begotten nor proceeding. The Son is eternally begotten of the Father.</w:t>
      </w:r>
      <w:r w:rsidR="001907F2" w:rsidRPr="001907F2">
        <w:rPr>
          <w:color w:val="0070C0"/>
          <w:vertAlign w:val="superscript"/>
        </w:rPr>
        <w:t xml:space="preserve"> </w:t>
      </w:r>
      <w:r w:rsidR="001907F2" w:rsidRPr="001907F2">
        <w:rPr>
          <w:color w:val="0070C0"/>
        </w:rPr>
        <w:t>The Holy Spirit proceeds from the Father and the Son</w:t>
      </w:r>
      <w:r w:rsidR="001907F2" w:rsidRPr="007D32A0">
        <w:t>.</w:t>
      </w:r>
      <w:r w:rsidR="001907F2">
        <w:t>”</w:t>
      </w:r>
      <w:r w:rsidR="006B09DC">
        <w:t xml:space="preserve"> The 1689 Baptist Confession of Faith </w:t>
      </w:r>
      <w:r w:rsidR="0007143F">
        <w:t xml:space="preserve">also </w:t>
      </w:r>
      <w:r w:rsidR="006B09DC">
        <w:t xml:space="preserve">affirms these truths. </w:t>
      </w:r>
    </w:p>
    <w:p w14:paraId="2850D55A" w14:textId="77777777" w:rsidR="007D32A0" w:rsidRPr="009C76A9" w:rsidRDefault="007D32A0" w:rsidP="001907F2"/>
    <w:p w14:paraId="5C307BE0" w14:textId="69CD52F8" w:rsidR="00880D6A" w:rsidRDefault="00395808" w:rsidP="007D32A0">
      <w:pPr>
        <w:spacing w:line="240" w:lineRule="auto"/>
        <w:jc w:val="center"/>
      </w:pPr>
      <w:r w:rsidRPr="00AB6F62">
        <w:rPr>
          <w:b/>
          <w:bCs/>
          <w:color w:val="70AD47" w:themeColor="accent6"/>
          <w:u w:val="single"/>
        </w:rPr>
        <w:t xml:space="preserve">FOUNDATIONAL TRUTH </w:t>
      </w:r>
      <w:r w:rsidR="00880D6A" w:rsidRPr="00AB6F62">
        <w:rPr>
          <w:b/>
          <w:bCs/>
          <w:color w:val="70AD47" w:themeColor="accent6"/>
          <w:u w:val="single"/>
        </w:rPr>
        <w:t>4</w:t>
      </w:r>
      <w:r w:rsidR="00880D6A" w:rsidRPr="00AB6F62">
        <w:rPr>
          <w:b/>
          <w:bCs/>
          <w:color w:val="70AD47" w:themeColor="accent6"/>
        </w:rPr>
        <w:t>: THE ETERNAL DISTINCTIONS BETWEEN THE FATHER, SON, AND SPIRIT ARE FOUND IN THEIR PERSONAL RELATIONS WITH ONE ANOTHER (UNBEGOTTEN, BEGOTTEN, PROCEEDING)</w:t>
      </w:r>
      <w:r w:rsidR="007D32A0">
        <w:t>.</w:t>
      </w:r>
      <w:r w:rsidR="005E30BE">
        <w:rPr>
          <w:rStyle w:val="FootnoteReference"/>
        </w:rPr>
        <w:footnoteReference w:id="1"/>
      </w:r>
    </w:p>
    <w:p w14:paraId="0B7B4959" w14:textId="77777777" w:rsidR="00AB6F62" w:rsidRDefault="00AB6F62" w:rsidP="00AB6F62">
      <w:pPr>
        <w:ind w:firstLine="720"/>
      </w:pPr>
    </w:p>
    <w:p w14:paraId="3282D699" w14:textId="79C585ED" w:rsidR="00AB6F62" w:rsidRPr="00AB6F62" w:rsidRDefault="00AB6F62" w:rsidP="00A14752">
      <w:pPr>
        <w:ind w:firstLine="720"/>
      </w:pPr>
      <w:r>
        <w:t xml:space="preserve">The Apostle John tells us twice in his first epistle that </w:t>
      </w:r>
      <w:r w:rsidRPr="00AB6F62">
        <w:t>“God is love” (</w:t>
      </w:r>
      <w:r w:rsidR="00A14752">
        <w:t>1 John</w:t>
      </w:r>
      <w:r>
        <w:t xml:space="preserve"> </w:t>
      </w:r>
      <w:r w:rsidRPr="00AB6F62">
        <w:t>4:8, 16)</w:t>
      </w:r>
      <w:r>
        <w:t xml:space="preserve">. </w:t>
      </w:r>
      <w:r w:rsidRPr="00AB6F62">
        <w:t>God </w:t>
      </w:r>
      <w:r w:rsidRPr="00AB6F62">
        <w:rPr>
          <w:i/>
          <w:iCs/>
        </w:rPr>
        <w:t>is</w:t>
      </w:r>
      <w:r w:rsidRPr="00AB6F62">
        <w:t xml:space="preserve"> love in his </w:t>
      </w:r>
      <w:r w:rsidR="00A14752">
        <w:t>inner</w:t>
      </w:r>
      <w:r w:rsidRPr="00AB6F62">
        <w:t>, eternal being</w:t>
      </w:r>
      <w:r>
        <w:t xml:space="preserve">, so </w:t>
      </w:r>
      <w:r w:rsidRPr="00611C16">
        <w:rPr>
          <w:color w:val="0070C0"/>
        </w:rPr>
        <w:t xml:space="preserve">Augustine </w:t>
      </w:r>
      <w:r w:rsidR="00E040B2" w:rsidRPr="00611C16">
        <w:rPr>
          <w:color w:val="0070C0"/>
        </w:rPr>
        <w:t>employed</w:t>
      </w:r>
      <w:r w:rsidRPr="00611C16">
        <w:rPr>
          <w:color w:val="0070C0"/>
        </w:rPr>
        <w:t xml:space="preserve"> ‘love’ as an analogy of the </w:t>
      </w:r>
      <w:r w:rsidR="00E66949" w:rsidRPr="00611C16">
        <w:rPr>
          <w:color w:val="0070C0"/>
        </w:rPr>
        <w:t>Trinity</w:t>
      </w:r>
      <w:r w:rsidRPr="00611C16">
        <w:rPr>
          <w:color w:val="0070C0"/>
        </w:rPr>
        <w:t>. The Father (the lover) eternally loves the Son</w:t>
      </w:r>
      <w:r w:rsidR="00A14752" w:rsidRPr="00611C16">
        <w:rPr>
          <w:color w:val="0070C0"/>
        </w:rPr>
        <w:t xml:space="preserve"> (Matthew 3:16-17)</w:t>
      </w:r>
      <w:r w:rsidRPr="00611C16">
        <w:rPr>
          <w:color w:val="0070C0"/>
        </w:rPr>
        <w:t xml:space="preserve">. The Son (the beloved) </w:t>
      </w:r>
      <w:r w:rsidR="00A14752" w:rsidRPr="00611C16">
        <w:rPr>
          <w:color w:val="0070C0"/>
        </w:rPr>
        <w:t>loves</w:t>
      </w:r>
      <w:r w:rsidRPr="00611C16">
        <w:rPr>
          <w:color w:val="0070C0"/>
        </w:rPr>
        <w:t xml:space="preserve"> the Father (John 14:31) and is eternally beloved of the Father. The Holy Spirit is the bond of love between the Father and Son’s fellowship</w:t>
      </w:r>
      <w:r w:rsidR="00A14752" w:rsidRPr="00611C16">
        <w:rPr>
          <w:color w:val="0070C0"/>
        </w:rPr>
        <w:t xml:space="preserve"> (1 John 4:13)</w:t>
      </w:r>
      <w:r w:rsidRPr="00AB6F62">
        <w:t>.</w:t>
      </w:r>
      <w:r w:rsidR="00F85542">
        <w:rPr>
          <w:rStyle w:val="FootnoteReference"/>
        </w:rPr>
        <w:footnoteReference w:id="2"/>
      </w:r>
      <w:r>
        <w:t xml:space="preserve"> These </w:t>
      </w:r>
      <w:r w:rsidR="00A14752">
        <w:t xml:space="preserve">unique processions of love </w:t>
      </w:r>
      <w:r w:rsidR="00A14752" w:rsidRPr="00A14752">
        <w:t>differentiate the Father, Son, and Holy Spirit.</w:t>
      </w:r>
    </w:p>
    <w:p w14:paraId="7EA2EE92" w14:textId="38F16931" w:rsidR="00395808" w:rsidRDefault="00395808" w:rsidP="00880D6A">
      <w:pPr>
        <w:jc w:val="center"/>
      </w:pPr>
    </w:p>
    <w:p w14:paraId="3E9EAFCC" w14:textId="34E3D68D" w:rsidR="00AB6F62" w:rsidRPr="00E040B2" w:rsidRDefault="00395808" w:rsidP="00E040B2">
      <w:pPr>
        <w:jc w:val="center"/>
        <w:rPr>
          <w:color w:val="70AD47" w:themeColor="accent6"/>
        </w:rPr>
      </w:pPr>
      <w:r w:rsidRPr="00AB6F62">
        <w:rPr>
          <w:color w:val="70AD47" w:themeColor="accent6"/>
        </w:rPr>
        <w:t xml:space="preserve">THE UNBEGOTTEN FATHER </w:t>
      </w:r>
    </w:p>
    <w:p w14:paraId="2EE31079" w14:textId="2C32BDB0" w:rsidR="00DD1C6F" w:rsidRPr="00DD1C6F" w:rsidRDefault="00A14752" w:rsidP="00DD1C6F">
      <w:pPr>
        <w:ind w:firstLine="720"/>
      </w:pPr>
      <w:r w:rsidRPr="00A14752">
        <w:t xml:space="preserve">The Father, by virtue of his divine Fatherhood, eternally </w:t>
      </w:r>
      <w:r w:rsidR="00DD1C6F">
        <w:t>begets</w:t>
      </w:r>
      <w:r w:rsidRPr="00A14752">
        <w:t xml:space="preserve"> and love</w:t>
      </w:r>
      <w:r w:rsidR="00DD1C6F">
        <w:t>s</w:t>
      </w:r>
      <w:r w:rsidRPr="00A14752">
        <w:t xml:space="preserve"> the Son</w:t>
      </w:r>
      <w:r w:rsidR="00DD1C6F">
        <w:t xml:space="preserve">. </w:t>
      </w:r>
      <w:r w:rsidR="00C30FBE">
        <w:t>The Father’s</w:t>
      </w:r>
      <w:r w:rsidR="00DD1C6F" w:rsidRPr="00DD1C6F">
        <w:t xml:space="preserve"> Fatherhood is eternal</w:t>
      </w:r>
      <w:r w:rsidR="00DD1C6F">
        <w:t xml:space="preserve">, </w:t>
      </w:r>
      <w:r w:rsidR="00C30FBE">
        <w:t>so</w:t>
      </w:r>
      <w:r w:rsidR="00DD1C6F">
        <w:t xml:space="preserve"> there was never a time when the ‘Father’ was not ‘Father.” </w:t>
      </w:r>
      <w:r w:rsidR="005912F5">
        <w:t xml:space="preserve">In other words, </w:t>
      </w:r>
      <w:r w:rsidR="005912F5" w:rsidRPr="003C017D">
        <w:rPr>
          <w:color w:val="7030A0"/>
        </w:rPr>
        <w:t>God</w:t>
      </w:r>
      <w:r w:rsidR="00DD1C6F" w:rsidRPr="003C017D">
        <w:rPr>
          <w:color w:val="7030A0"/>
        </w:rPr>
        <w:t xml:space="preserve"> </w:t>
      </w:r>
      <w:r w:rsidR="005912F5" w:rsidRPr="003C017D">
        <w:rPr>
          <w:color w:val="7030A0"/>
        </w:rPr>
        <w:t>eternally exists</w:t>
      </w:r>
      <w:r w:rsidR="00DD1C6F" w:rsidRPr="003C017D">
        <w:rPr>
          <w:color w:val="7030A0"/>
        </w:rPr>
        <w:t xml:space="preserve"> in </w:t>
      </w:r>
      <w:r w:rsidR="005912F5" w:rsidRPr="003C017D">
        <w:rPr>
          <w:color w:val="7030A0"/>
        </w:rPr>
        <w:t xml:space="preserve">the </w:t>
      </w:r>
      <w:r w:rsidR="00DD1C6F" w:rsidRPr="003C017D">
        <w:rPr>
          <w:color w:val="7030A0"/>
        </w:rPr>
        <w:t>communion of Father and Son</w:t>
      </w:r>
      <w:r w:rsidR="00DD1C6F" w:rsidRPr="00DD1C6F">
        <w:t>.</w:t>
      </w:r>
      <w:r w:rsidR="00DD1C6F">
        <w:t xml:space="preserve"> </w:t>
      </w:r>
      <w:r w:rsidR="00DD1C6F" w:rsidRPr="00DD1C6F">
        <w:t xml:space="preserve">God’s Fatherhood </w:t>
      </w:r>
      <w:r w:rsidR="00DD1C6F">
        <w:t xml:space="preserve">and begetting is not a “choice” but </w:t>
      </w:r>
      <w:r w:rsidR="00DD1C6F" w:rsidRPr="00506EFF">
        <w:rPr>
          <w:i/>
          <w:iCs/>
        </w:rPr>
        <w:t>who he is as Father</w:t>
      </w:r>
      <w:r w:rsidR="00DD1C6F">
        <w:t>.</w:t>
      </w:r>
      <w:r w:rsidR="00F53756">
        <w:rPr>
          <w:rStyle w:val="FootnoteReference"/>
        </w:rPr>
        <w:footnoteReference w:id="3"/>
      </w:r>
      <w:r w:rsidR="00DD1C6F">
        <w:t xml:space="preserve"> </w:t>
      </w:r>
      <w:r w:rsidR="00C30FBE">
        <w:rPr>
          <w:color w:val="0070C0"/>
        </w:rPr>
        <w:t>His begetting</w:t>
      </w:r>
      <w:r w:rsidR="00C30FBE" w:rsidRPr="00C30FBE">
        <w:rPr>
          <w:color w:val="0070C0"/>
        </w:rPr>
        <w:t xml:space="preserve"> is </w:t>
      </w:r>
      <w:r w:rsidR="00C30FBE">
        <w:rPr>
          <w:color w:val="0070C0"/>
        </w:rPr>
        <w:t xml:space="preserve">somewhat closer to </w:t>
      </w:r>
      <w:r w:rsidR="00C30FBE" w:rsidRPr="00C30FBE">
        <w:rPr>
          <w:color w:val="0070C0"/>
        </w:rPr>
        <w:t>a tree that</w:t>
      </w:r>
      <w:r w:rsidR="00C30FBE">
        <w:rPr>
          <w:color w:val="0070C0"/>
        </w:rPr>
        <w:t xml:space="preserve">, as a consequence of its nature, </w:t>
      </w:r>
      <w:r w:rsidR="00C30FBE" w:rsidRPr="00C30FBE">
        <w:rPr>
          <w:color w:val="0070C0"/>
        </w:rPr>
        <w:t>buds with flowers</w:t>
      </w:r>
      <w:r w:rsidR="00C30FBE">
        <w:rPr>
          <w:color w:val="0070C0"/>
        </w:rPr>
        <w:t>.</w:t>
      </w:r>
      <w:r w:rsidR="00DC7981">
        <w:rPr>
          <w:rStyle w:val="FootnoteReference"/>
          <w:color w:val="0070C0"/>
        </w:rPr>
        <w:footnoteReference w:id="4"/>
      </w:r>
      <w:r w:rsidR="00C30FBE">
        <w:rPr>
          <w:color w:val="0070C0"/>
        </w:rPr>
        <w:t xml:space="preserve"> </w:t>
      </w:r>
      <w:r w:rsidR="003C017D">
        <w:t>So likewise</w:t>
      </w:r>
      <w:r w:rsidR="00C30FBE">
        <w:t>,</w:t>
      </w:r>
      <w:r w:rsidR="00C30FBE" w:rsidRPr="00C30FBE">
        <w:t xml:space="preserve"> it is in </w:t>
      </w:r>
      <w:r w:rsidR="00C30FBE">
        <w:t>the Father’s</w:t>
      </w:r>
      <w:r w:rsidR="00C30FBE" w:rsidRPr="00C30FBE">
        <w:t xml:space="preserve"> proper nature to beget His Son</w:t>
      </w:r>
      <w:r w:rsidR="00C30FBE">
        <w:t>.</w:t>
      </w:r>
    </w:p>
    <w:p w14:paraId="60064FB5" w14:textId="587CAE61" w:rsidR="00395808" w:rsidRDefault="00DD1C6F" w:rsidP="00EE3C24">
      <w:pPr>
        <w:ind w:firstLine="720"/>
      </w:pPr>
      <w:r>
        <w:t>The</w:t>
      </w:r>
      <w:r w:rsidR="00C30FBE">
        <w:t>refore,</w:t>
      </w:r>
      <w:r w:rsidR="003C017D">
        <w:t xml:space="preserve"> the</w:t>
      </w:r>
      <w:r>
        <w:t xml:space="preserve"> Father’s unique personal property is that of being ‘unbegotten’</w:t>
      </w:r>
      <w:r w:rsidR="003C017D">
        <w:t xml:space="preserve"> because He </w:t>
      </w:r>
      <w:r w:rsidR="003C017D" w:rsidRPr="003C017D">
        <w:rPr>
          <w:i/>
          <w:iCs/>
        </w:rPr>
        <w:t xml:space="preserve">is </w:t>
      </w:r>
      <w:r w:rsidR="003C017D">
        <w:t>Father.</w:t>
      </w:r>
      <w:r>
        <w:t xml:space="preserve"> But, </w:t>
      </w:r>
      <w:r w:rsidR="005912F5">
        <w:t>a</w:t>
      </w:r>
      <w:r>
        <w:t>s Augustine said</w:t>
      </w:r>
      <w:r w:rsidR="004A3369">
        <w:t>,</w:t>
      </w:r>
      <w:r>
        <w:t xml:space="preserve"> “</w:t>
      </w:r>
      <w:r w:rsidRPr="00DD1C6F">
        <w:t xml:space="preserve">when the Father is said to be unbegotten, it is not said what He </w:t>
      </w:r>
      <w:r w:rsidRPr="005912F5">
        <w:rPr>
          <w:i/>
          <w:iCs/>
        </w:rPr>
        <w:t>is</w:t>
      </w:r>
      <w:r w:rsidRPr="00DD1C6F">
        <w:t xml:space="preserve">, but what He </w:t>
      </w:r>
      <w:r w:rsidRPr="005912F5">
        <w:rPr>
          <w:i/>
          <w:iCs/>
        </w:rPr>
        <w:t>is not</w:t>
      </w:r>
      <w:r w:rsidRPr="00A76FD5">
        <w:rPr>
          <w:rFonts w:asciiTheme="majorBidi" w:hAnsiTheme="majorBidi" w:cstheme="majorBidi"/>
        </w:rPr>
        <w:t>.”</w:t>
      </w:r>
      <w:r w:rsidRPr="00A76FD5">
        <w:rPr>
          <w:rStyle w:val="FootnoteReference"/>
          <w:rFonts w:asciiTheme="majorBidi" w:hAnsiTheme="majorBidi" w:cstheme="majorBidi"/>
        </w:rPr>
        <w:footnoteReference w:id="5"/>
      </w:r>
      <w:r w:rsidRPr="00A76FD5">
        <w:rPr>
          <w:rFonts w:asciiTheme="majorBidi" w:hAnsiTheme="majorBidi" w:cstheme="majorBidi"/>
        </w:rPr>
        <w:t xml:space="preserve"> </w:t>
      </w:r>
      <w:r w:rsidR="003C017D" w:rsidRPr="00A76FD5">
        <w:rPr>
          <w:rFonts w:asciiTheme="majorBidi" w:hAnsiTheme="majorBidi" w:cstheme="majorBidi"/>
          <w:color w:val="7030A0"/>
        </w:rPr>
        <w:t>‘U</w:t>
      </w:r>
      <w:r w:rsidRPr="00A76FD5">
        <w:rPr>
          <w:rFonts w:asciiTheme="majorBidi" w:hAnsiTheme="majorBidi" w:cstheme="majorBidi"/>
          <w:color w:val="7030A0"/>
        </w:rPr>
        <w:t>nbegotten</w:t>
      </w:r>
      <w:r w:rsidR="003C017D" w:rsidRPr="00A76FD5">
        <w:rPr>
          <w:rFonts w:asciiTheme="majorBidi" w:hAnsiTheme="majorBidi" w:cstheme="majorBidi"/>
          <w:color w:val="7030A0"/>
        </w:rPr>
        <w:t>’ means</w:t>
      </w:r>
      <w:r w:rsidRPr="00A76FD5">
        <w:rPr>
          <w:rFonts w:asciiTheme="majorBidi" w:hAnsiTheme="majorBidi" w:cstheme="majorBidi"/>
          <w:color w:val="7030A0"/>
        </w:rPr>
        <w:t xml:space="preserve"> that the Father is not a son</w:t>
      </w:r>
      <w:r w:rsidRPr="00A76FD5">
        <w:rPr>
          <w:rFonts w:asciiTheme="majorBidi" w:hAnsiTheme="majorBidi" w:cstheme="majorBidi"/>
        </w:rPr>
        <w:t xml:space="preserve">. </w:t>
      </w:r>
      <w:r w:rsidR="003C017D" w:rsidRPr="00A76FD5">
        <w:rPr>
          <w:rFonts w:asciiTheme="majorBidi" w:hAnsiTheme="majorBidi" w:cstheme="majorBidi"/>
        </w:rPr>
        <w:t>Being unbegotten, the Father is</w:t>
      </w:r>
      <w:r w:rsidR="00AB6F62" w:rsidRPr="00A76FD5">
        <w:rPr>
          <w:rFonts w:asciiTheme="majorBidi" w:hAnsiTheme="majorBidi" w:cstheme="majorBidi"/>
        </w:rPr>
        <w:t xml:space="preserve"> "principal</w:t>
      </w:r>
      <w:r w:rsidR="00E95E49">
        <w:rPr>
          <w:rFonts w:asciiTheme="majorBidi" w:hAnsiTheme="majorBidi" w:cstheme="majorBidi"/>
        </w:rPr>
        <w:t>,</w:t>
      </w:r>
      <w:r w:rsidR="00AB6F62" w:rsidRPr="00A76FD5">
        <w:rPr>
          <w:rFonts w:asciiTheme="majorBidi" w:hAnsiTheme="majorBidi" w:cstheme="majorBidi"/>
        </w:rPr>
        <w:t xml:space="preserve">' </w:t>
      </w:r>
      <w:r w:rsidR="00AB7D82">
        <w:rPr>
          <w:rFonts w:asciiTheme="majorBidi" w:hAnsiTheme="majorBidi" w:cstheme="majorBidi"/>
        </w:rPr>
        <w:t xml:space="preserve">or </w:t>
      </w:r>
      <w:r w:rsidR="00AB6F62" w:rsidRPr="00A76FD5">
        <w:rPr>
          <w:rFonts w:asciiTheme="majorBidi" w:hAnsiTheme="majorBidi" w:cstheme="majorBidi"/>
        </w:rPr>
        <w:t>“the source from which everything that goes forth</w:t>
      </w:r>
      <w:r w:rsidR="005912F5" w:rsidRPr="00A76FD5">
        <w:rPr>
          <w:rFonts w:asciiTheme="majorBidi" w:hAnsiTheme="majorBidi" w:cstheme="majorBidi"/>
        </w:rPr>
        <w:t xml:space="preserve"> (proceeds)</w:t>
      </w:r>
      <w:r w:rsidR="00AB6F62" w:rsidRPr="00A76FD5">
        <w:rPr>
          <w:rFonts w:asciiTheme="majorBidi" w:hAnsiTheme="majorBidi" w:cstheme="majorBidi"/>
        </w:rPr>
        <w:t xml:space="preserve">." </w:t>
      </w:r>
      <w:r w:rsidR="00E95E49">
        <w:rPr>
          <w:rFonts w:asciiTheme="majorBidi" w:hAnsiTheme="majorBidi" w:cstheme="majorBidi"/>
        </w:rPr>
        <w:t>Thomas Aquinas explained</w:t>
      </w:r>
      <w:r w:rsidR="00AB6F62" w:rsidRPr="00A76FD5">
        <w:rPr>
          <w:rFonts w:asciiTheme="majorBidi" w:hAnsiTheme="majorBidi" w:cstheme="majorBidi"/>
        </w:rPr>
        <w:t xml:space="preserve">, </w:t>
      </w:r>
      <w:r w:rsidR="00A76FD5">
        <w:rPr>
          <w:rFonts w:asciiTheme="majorBidi" w:hAnsiTheme="majorBidi" w:cstheme="majorBidi"/>
        </w:rPr>
        <w:t>“</w:t>
      </w:r>
      <w:r w:rsidR="00A76FD5">
        <w:rPr>
          <w:rFonts w:asciiTheme="majorBidi" w:hAnsiTheme="majorBidi" w:cstheme="majorBidi"/>
          <w:shd w:val="clear" w:color="auto" w:fill="FFFFFF"/>
        </w:rPr>
        <w:t>i</w:t>
      </w:r>
      <w:r w:rsidR="00A76FD5" w:rsidRPr="00A76FD5">
        <w:rPr>
          <w:rFonts w:asciiTheme="majorBidi" w:hAnsiTheme="majorBidi" w:cstheme="majorBidi"/>
          <w:shd w:val="clear" w:color="auto" w:fill="FFFFFF"/>
        </w:rPr>
        <w:t>n all kinds of</w:t>
      </w:r>
      <w:r w:rsidR="00A76FD5" w:rsidRPr="00A76FD5">
        <w:rPr>
          <w:rStyle w:val="apple-converted-space"/>
          <w:rFonts w:asciiTheme="majorBidi" w:hAnsiTheme="majorBidi" w:cstheme="majorBidi"/>
          <w:shd w:val="clear" w:color="auto" w:fill="FFFFFF"/>
        </w:rPr>
        <w:t> </w:t>
      </w:r>
      <w:r w:rsidR="00A76FD5" w:rsidRPr="00A76FD5">
        <w:rPr>
          <w:rFonts w:asciiTheme="majorBidi" w:hAnsiTheme="majorBidi" w:cstheme="majorBidi"/>
        </w:rPr>
        <w:t>causes</w:t>
      </w:r>
      <w:r w:rsidR="00E95E49">
        <w:rPr>
          <w:rFonts w:asciiTheme="majorBidi" w:hAnsiTheme="majorBidi" w:cstheme="majorBidi"/>
        </w:rPr>
        <w:t>,</w:t>
      </w:r>
      <w:r w:rsidR="00A76FD5" w:rsidRPr="00A76FD5">
        <w:rPr>
          <w:rStyle w:val="apple-converted-space"/>
          <w:rFonts w:asciiTheme="majorBidi" w:hAnsiTheme="majorBidi" w:cstheme="majorBidi"/>
          <w:shd w:val="clear" w:color="auto" w:fill="FFFFFF"/>
        </w:rPr>
        <w:t> </w:t>
      </w:r>
      <w:r w:rsidR="00A76FD5" w:rsidRPr="00A76FD5">
        <w:rPr>
          <w:rFonts w:asciiTheme="majorBidi" w:hAnsiTheme="majorBidi" w:cstheme="majorBidi"/>
          <w:shd w:val="clear" w:color="auto" w:fill="FFFFFF"/>
        </w:rPr>
        <w:t>there is always to be found between the</w:t>
      </w:r>
      <w:r w:rsidR="00A76FD5" w:rsidRPr="00A76FD5">
        <w:rPr>
          <w:rStyle w:val="apple-converted-space"/>
          <w:rFonts w:asciiTheme="majorBidi" w:hAnsiTheme="majorBidi" w:cstheme="majorBidi"/>
          <w:shd w:val="clear" w:color="auto" w:fill="FFFFFF"/>
        </w:rPr>
        <w:t> </w:t>
      </w:r>
      <w:r w:rsidR="00A76FD5" w:rsidRPr="00A76FD5">
        <w:rPr>
          <w:rFonts w:asciiTheme="majorBidi" w:hAnsiTheme="majorBidi" w:cstheme="majorBidi"/>
        </w:rPr>
        <w:t>cause</w:t>
      </w:r>
      <w:r w:rsidR="00A76FD5" w:rsidRPr="00A76FD5">
        <w:rPr>
          <w:rStyle w:val="apple-converted-space"/>
          <w:rFonts w:asciiTheme="majorBidi" w:hAnsiTheme="majorBidi" w:cstheme="majorBidi"/>
          <w:shd w:val="clear" w:color="auto" w:fill="FFFFFF"/>
        </w:rPr>
        <w:t> </w:t>
      </w:r>
      <w:r w:rsidR="00A76FD5" w:rsidRPr="00A76FD5">
        <w:rPr>
          <w:rFonts w:asciiTheme="majorBidi" w:hAnsiTheme="majorBidi" w:cstheme="majorBidi"/>
          <w:shd w:val="clear" w:color="auto" w:fill="FFFFFF"/>
        </w:rPr>
        <w:t xml:space="preserve">and the effect a </w:t>
      </w:r>
      <w:r w:rsidR="00A76FD5" w:rsidRPr="00A76FD5">
        <w:rPr>
          <w:rFonts w:asciiTheme="majorBidi" w:hAnsiTheme="majorBidi" w:cstheme="majorBidi"/>
          <w:b/>
          <w:bCs/>
          <w:u w:val="single"/>
          <w:shd w:val="clear" w:color="auto" w:fill="FFFFFF"/>
        </w:rPr>
        <w:t>distance of perfection or power</w:t>
      </w:r>
      <w:r w:rsidR="00A76FD5">
        <w:rPr>
          <w:rFonts w:asciiTheme="majorBidi" w:hAnsiTheme="majorBidi" w:cstheme="majorBidi"/>
          <w:b/>
          <w:bCs/>
          <w:u w:val="single"/>
          <w:shd w:val="clear" w:color="auto" w:fill="FFFFFF"/>
        </w:rPr>
        <w:t>.</w:t>
      </w:r>
      <w:r w:rsidR="00A76FD5">
        <w:rPr>
          <w:rFonts w:asciiTheme="majorBidi" w:hAnsiTheme="majorBidi" w:cstheme="majorBidi"/>
          <w:shd w:val="clear" w:color="auto" w:fill="FFFFFF"/>
        </w:rPr>
        <w:t>” However, we use the term</w:t>
      </w:r>
      <w:r w:rsidR="00A76FD5" w:rsidRPr="00A76FD5">
        <w:rPr>
          <w:rFonts w:asciiTheme="majorBidi" w:hAnsiTheme="majorBidi" w:cstheme="majorBidi"/>
          <w:shd w:val="clear" w:color="auto" w:fill="FFFFFF"/>
        </w:rPr>
        <w:t xml:space="preserve"> </w:t>
      </w:r>
      <w:r w:rsidR="00E95E49">
        <w:rPr>
          <w:rFonts w:asciiTheme="majorBidi" w:hAnsiTheme="majorBidi" w:cstheme="majorBidi"/>
          <w:shd w:val="clear" w:color="auto" w:fill="FFFFFF"/>
        </w:rPr>
        <w:t>‘</w:t>
      </w:r>
      <w:r w:rsidR="00AB7D82">
        <w:rPr>
          <w:rFonts w:asciiTheme="majorBidi" w:hAnsiTheme="majorBidi" w:cstheme="majorBidi"/>
          <w:shd w:val="clear" w:color="auto" w:fill="FFFFFF"/>
        </w:rPr>
        <w:t>principle for</w:t>
      </w:r>
      <w:r w:rsidR="00E95E49">
        <w:rPr>
          <w:rFonts w:asciiTheme="majorBidi" w:hAnsiTheme="majorBidi" w:cstheme="majorBidi"/>
          <w:shd w:val="clear" w:color="auto" w:fill="FFFFFF"/>
        </w:rPr>
        <w:t xml:space="preserve"> </w:t>
      </w:r>
      <w:r w:rsidR="00A76FD5">
        <w:rPr>
          <w:rFonts w:asciiTheme="majorBidi" w:hAnsiTheme="majorBidi" w:cstheme="majorBidi"/>
          <w:shd w:val="clear" w:color="auto" w:fill="FFFFFF"/>
        </w:rPr>
        <w:t>“</w:t>
      </w:r>
      <w:r w:rsidR="00A76FD5" w:rsidRPr="00A76FD5">
        <w:rPr>
          <w:rFonts w:asciiTheme="majorBidi" w:hAnsiTheme="majorBidi" w:cstheme="majorBidi"/>
          <w:color w:val="0070C0"/>
          <w:shd w:val="clear" w:color="auto" w:fill="FFFFFF"/>
        </w:rPr>
        <w:t xml:space="preserve">things which have </w:t>
      </w:r>
      <w:r w:rsidR="00A76FD5" w:rsidRPr="00AB7D82">
        <w:rPr>
          <w:rFonts w:asciiTheme="majorBidi" w:hAnsiTheme="majorBidi" w:cstheme="majorBidi"/>
          <w:b/>
          <w:bCs/>
          <w:color w:val="0070C0"/>
          <w:u w:val="single"/>
          <w:shd w:val="clear" w:color="auto" w:fill="FFFFFF"/>
        </w:rPr>
        <w:t>no s</w:t>
      </w:r>
      <w:r w:rsidR="00A76FD5" w:rsidRPr="00A76FD5">
        <w:rPr>
          <w:rFonts w:asciiTheme="majorBidi" w:hAnsiTheme="majorBidi" w:cstheme="majorBidi"/>
          <w:b/>
          <w:bCs/>
          <w:color w:val="0070C0"/>
          <w:u w:val="single"/>
          <w:shd w:val="clear" w:color="auto" w:fill="FFFFFF"/>
        </w:rPr>
        <w:t>uch difference</w:t>
      </w:r>
      <w:r w:rsidR="00A76FD5" w:rsidRPr="00A76FD5">
        <w:rPr>
          <w:rFonts w:asciiTheme="majorBidi" w:hAnsiTheme="majorBidi" w:cstheme="majorBidi"/>
          <w:color w:val="0070C0"/>
          <w:shd w:val="clear" w:color="auto" w:fill="FFFFFF"/>
        </w:rPr>
        <w:t xml:space="preserve">, but have only a </w:t>
      </w:r>
      <w:r w:rsidR="00A76FD5" w:rsidRPr="00A76FD5">
        <w:rPr>
          <w:rFonts w:asciiTheme="majorBidi" w:hAnsiTheme="majorBidi" w:cstheme="majorBidi"/>
          <w:b/>
          <w:bCs/>
          <w:color w:val="0070C0"/>
          <w:u w:val="single"/>
          <w:shd w:val="clear" w:color="auto" w:fill="FFFFFF"/>
        </w:rPr>
        <w:t>certain order</w:t>
      </w:r>
      <w:r w:rsidR="00A76FD5" w:rsidRPr="00A76FD5">
        <w:rPr>
          <w:rFonts w:asciiTheme="majorBidi" w:hAnsiTheme="majorBidi" w:cstheme="majorBidi"/>
          <w:color w:val="0070C0"/>
          <w:shd w:val="clear" w:color="auto" w:fill="FFFFFF"/>
        </w:rPr>
        <w:t xml:space="preserve"> to each other; as when we say that a point is the principle of a line; or also when we say that the first part of a line is the principle of a line</w:t>
      </w:r>
      <w:r w:rsidR="00AB6F62" w:rsidRPr="00696896">
        <w:rPr>
          <w:color w:val="0070C0"/>
        </w:rPr>
        <w:t>.</w:t>
      </w:r>
      <w:r w:rsidR="00A76FD5">
        <w:t>”</w:t>
      </w:r>
      <w:r w:rsidR="00AB6F62">
        <w:rPr>
          <w:rStyle w:val="FootnoteReference"/>
        </w:rPr>
        <w:footnoteReference w:id="6"/>
      </w:r>
      <w:r w:rsidR="00AB6F62" w:rsidRPr="00605C25">
        <w:t xml:space="preserve"> </w:t>
      </w:r>
      <w:r w:rsidR="00EE3C24">
        <w:t xml:space="preserve">He fountain spring, the source </w:t>
      </w:r>
      <w:r w:rsidR="00EE3C24" w:rsidRPr="00EE3C24">
        <w:t xml:space="preserve">from which </w:t>
      </w:r>
      <w:r w:rsidR="00EE3C24">
        <w:t>the Trinity</w:t>
      </w:r>
      <w:r w:rsidR="00EE3C24" w:rsidRPr="00EE3C24">
        <w:t xml:space="preserve"> proceeds</w:t>
      </w:r>
      <w:r w:rsidR="00EE3C24">
        <w:t>.</w:t>
      </w:r>
      <w:r w:rsidR="001034AF">
        <w:rPr>
          <w:rStyle w:val="FootnoteReference"/>
        </w:rPr>
        <w:footnoteReference w:id="7"/>
      </w:r>
    </w:p>
    <w:p w14:paraId="0D491188" w14:textId="77777777" w:rsidR="00AD16FD" w:rsidRPr="009C13CA" w:rsidRDefault="00AD16FD" w:rsidP="00AD16FD">
      <w:pPr>
        <w:ind w:firstLine="720"/>
      </w:pPr>
    </w:p>
    <w:p w14:paraId="53875320" w14:textId="77777777" w:rsidR="00C81F59" w:rsidRDefault="00395808" w:rsidP="00C81F59">
      <w:pPr>
        <w:jc w:val="center"/>
        <w:rPr>
          <w:color w:val="70AD47" w:themeColor="accent6"/>
        </w:rPr>
      </w:pPr>
      <w:r w:rsidRPr="00AB6F62">
        <w:rPr>
          <w:color w:val="70AD47" w:themeColor="accent6"/>
        </w:rPr>
        <w:t xml:space="preserve">THE </w:t>
      </w:r>
      <w:r w:rsidR="00DB5E03" w:rsidRPr="00AB6F62">
        <w:rPr>
          <w:color w:val="70AD47" w:themeColor="accent6"/>
        </w:rPr>
        <w:t>ETERNALLY BEGOTTEN</w:t>
      </w:r>
      <w:r w:rsidRPr="00AB6F62">
        <w:rPr>
          <w:color w:val="70AD47" w:themeColor="accent6"/>
        </w:rPr>
        <w:t xml:space="preserve"> SON</w:t>
      </w:r>
    </w:p>
    <w:p w14:paraId="28327CAE" w14:textId="713889A0" w:rsidR="002C17CF" w:rsidRDefault="00DB5E03" w:rsidP="002C17CF">
      <w:pPr>
        <w:ind w:firstLine="720"/>
      </w:pPr>
      <w:r w:rsidRPr="007B6F06">
        <w:lastRenderedPageBreak/>
        <w:t>Jesus is the Father's only begotten Son</w:t>
      </w:r>
      <w:r>
        <w:t xml:space="preserve"> (note the </w:t>
      </w:r>
      <w:r w:rsidR="00066595">
        <w:t xml:space="preserve">contextual language that emphasizes His </w:t>
      </w:r>
      <w:r w:rsidR="004247B4">
        <w:t>‘</w:t>
      </w:r>
      <w:r w:rsidR="004247B4" w:rsidRPr="002C17CF">
        <w:t>origin</w:t>
      </w:r>
      <w:r w:rsidR="004247B4">
        <w:t>’</w:t>
      </w:r>
      <w:r w:rsidR="002C17CF">
        <w:t xml:space="preserve"> </w:t>
      </w:r>
      <w:r w:rsidR="00066595">
        <w:t>or where He is</w:t>
      </w:r>
      <w:r w:rsidR="002C17CF">
        <w:t xml:space="preserve"> </w:t>
      </w:r>
      <w:r w:rsidR="004247B4">
        <w:t>‘</w:t>
      </w:r>
      <w:r w:rsidR="002C17CF">
        <w:t>coming from</w:t>
      </w:r>
      <w:r w:rsidR="00066595">
        <w:t>,</w:t>
      </w:r>
      <w:r w:rsidR="004247B4">
        <w:t>’</w:t>
      </w:r>
      <w:r w:rsidR="00066595">
        <w:t xml:space="preserve"> and not </w:t>
      </w:r>
      <w:r w:rsidR="00066595" w:rsidRPr="00B61D98">
        <w:rPr>
          <w:i/>
          <w:iCs/>
        </w:rPr>
        <w:t>just</w:t>
      </w:r>
      <w:r w:rsidR="00066595">
        <w:t xml:space="preserve"> His uniqueness</w:t>
      </w:r>
      <w:r>
        <w:t>)</w:t>
      </w:r>
      <w:r w:rsidRPr="007B6F06">
        <w:t>.</w:t>
      </w:r>
      <w:r w:rsidR="00395808">
        <w:t xml:space="preserve"> </w:t>
      </w:r>
    </w:p>
    <w:p w14:paraId="5E2F03E3" w14:textId="77777777" w:rsidR="002C17CF" w:rsidRDefault="00DB5E03" w:rsidP="002C17CF">
      <w:pPr>
        <w:pStyle w:val="ListParagraph"/>
        <w:numPr>
          <w:ilvl w:val="0"/>
          <w:numId w:val="2"/>
        </w:numPr>
        <w:spacing w:line="240" w:lineRule="auto"/>
      </w:pPr>
      <w:r>
        <w:t xml:space="preserve">John 1:14 </w:t>
      </w:r>
      <w:r w:rsidRPr="002C17CF">
        <w:rPr>
          <w:i/>
          <w:iCs/>
        </w:rPr>
        <w:t xml:space="preserve">And </w:t>
      </w:r>
      <w:r w:rsidRPr="00B61D98">
        <w:rPr>
          <w:b/>
          <w:bCs/>
          <w:i/>
          <w:iCs/>
          <w:u w:val="single"/>
        </w:rPr>
        <w:t>the Word</w:t>
      </w:r>
      <w:r w:rsidRPr="002C17CF">
        <w:rPr>
          <w:i/>
          <w:iCs/>
        </w:rPr>
        <w:t xml:space="preserve"> became flesh and dwelt among us, and we beheld His glory, the glory as of </w:t>
      </w:r>
      <w:r w:rsidRPr="00AD16FD">
        <w:rPr>
          <w:b/>
          <w:bCs/>
          <w:i/>
          <w:iCs/>
          <w:u w:val="single"/>
        </w:rPr>
        <w:t>the only begotten of the Father</w:t>
      </w:r>
      <w:r w:rsidRPr="002C17CF">
        <w:rPr>
          <w:i/>
          <w:iCs/>
        </w:rPr>
        <w:t>, full of grace and truth</w:t>
      </w:r>
      <w:r>
        <w:t xml:space="preserve">; </w:t>
      </w:r>
    </w:p>
    <w:p w14:paraId="589A7BD2" w14:textId="77777777" w:rsidR="002C17CF" w:rsidRDefault="00C81F59" w:rsidP="002C17CF">
      <w:pPr>
        <w:pStyle w:val="ListParagraph"/>
        <w:numPr>
          <w:ilvl w:val="0"/>
          <w:numId w:val="2"/>
        </w:numPr>
        <w:spacing w:line="240" w:lineRule="auto"/>
      </w:pPr>
      <w:r w:rsidRPr="00C81F59">
        <w:t>John 1:1</w:t>
      </w:r>
      <w:r>
        <w:t xml:space="preserve">8 </w:t>
      </w:r>
      <w:r w:rsidR="00DB5E03" w:rsidRPr="002C17CF">
        <w:rPr>
          <w:i/>
          <w:iCs/>
        </w:rPr>
        <w:t>No one has seen God at any time.</w:t>
      </w:r>
      <w:r w:rsidR="00395808" w:rsidRPr="002C17CF">
        <w:rPr>
          <w:i/>
          <w:iCs/>
        </w:rPr>
        <w:t xml:space="preserve"> </w:t>
      </w:r>
      <w:r w:rsidR="00DB5E03" w:rsidRPr="00AD16FD">
        <w:rPr>
          <w:b/>
          <w:bCs/>
          <w:i/>
          <w:iCs/>
          <w:u w:val="single"/>
        </w:rPr>
        <w:t>The only begotten Son</w:t>
      </w:r>
      <w:r w:rsidR="00DB5E03" w:rsidRPr="002C17CF">
        <w:rPr>
          <w:i/>
          <w:iCs/>
        </w:rPr>
        <w:t xml:space="preserve">, </w:t>
      </w:r>
      <w:r w:rsidR="00DB5E03" w:rsidRPr="00B61D98">
        <w:rPr>
          <w:b/>
          <w:bCs/>
          <w:i/>
          <w:iCs/>
          <w:u w:val="single"/>
        </w:rPr>
        <w:t>who is in the bosom of the Father</w:t>
      </w:r>
      <w:r w:rsidR="00DB5E03" w:rsidRPr="002C17CF">
        <w:rPr>
          <w:i/>
          <w:iCs/>
        </w:rPr>
        <w:t>, He has declared Him</w:t>
      </w:r>
      <w:r w:rsidR="00DB5E03">
        <w:t xml:space="preserve">. </w:t>
      </w:r>
    </w:p>
    <w:p w14:paraId="73F7E38F" w14:textId="77777777" w:rsidR="002C17CF" w:rsidRDefault="00DB5E03" w:rsidP="002C17CF">
      <w:pPr>
        <w:pStyle w:val="ListParagraph"/>
        <w:numPr>
          <w:ilvl w:val="0"/>
          <w:numId w:val="2"/>
        </w:numPr>
        <w:spacing w:line="240" w:lineRule="auto"/>
      </w:pPr>
      <w:r>
        <w:t xml:space="preserve">John 3:16 </w:t>
      </w:r>
      <w:r w:rsidRPr="002C17CF">
        <w:rPr>
          <w:i/>
          <w:iCs/>
        </w:rPr>
        <w:t xml:space="preserve">For God so loved the world that </w:t>
      </w:r>
      <w:r w:rsidRPr="00B61D98">
        <w:rPr>
          <w:b/>
          <w:bCs/>
          <w:i/>
          <w:iCs/>
          <w:u w:val="single"/>
        </w:rPr>
        <w:t>He gave</w:t>
      </w:r>
      <w:r w:rsidRPr="002C17CF">
        <w:rPr>
          <w:i/>
          <w:iCs/>
        </w:rPr>
        <w:t xml:space="preserve"> </w:t>
      </w:r>
      <w:r w:rsidRPr="00AD16FD">
        <w:rPr>
          <w:b/>
          <w:bCs/>
          <w:i/>
          <w:iCs/>
          <w:u w:val="single"/>
        </w:rPr>
        <w:t>His only begotten Son</w:t>
      </w:r>
      <w:r w:rsidRPr="002C17CF">
        <w:rPr>
          <w:i/>
          <w:iCs/>
        </w:rPr>
        <w:t>, that whoever believes in Him should not perish but have everlasting life</w:t>
      </w:r>
      <w:r>
        <w:t>.</w:t>
      </w:r>
      <w:r w:rsidR="00395808">
        <w:t xml:space="preserve"> </w:t>
      </w:r>
    </w:p>
    <w:p w14:paraId="7F158703" w14:textId="77777777" w:rsidR="002C17CF" w:rsidRDefault="002C17CF" w:rsidP="002C17CF">
      <w:pPr>
        <w:pStyle w:val="ListParagraph"/>
        <w:numPr>
          <w:ilvl w:val="0"/>
          <w:numId w:val="2"/>
        </w:numPr>
        <w:spacing w:line="240" w:lineRule="auto"/>
      </w:pPr>
      <w:r>
        <w:t xml:space="preserve">John 3:18 </w:t>
      </w:r>
      <w:r w:rsidRPr="002C17CF">
        <w:t>“</w:t>
      </w:r>
      <w:r w:rsidRPr="002C17CF">
        <w:rPr>
          <w:i/>
          <w:iCs/>
        </w:rPr>
        <w:t xml:space="preserve">He who believes in Him is not condemned; but he who does not believe is condemned already, because he has not believed in the name of </w:t>
      </w:r>
      <w:r w:rsidRPr="00AD16FD">
        <w:rPr>
          <w:b/>
          <w:bCs/>
          <w:i/>
          <w:iCs/>
          <w:u w:val="single"/>
        </w:rPr>
        <w:t>the only begotten Son of God</w:t>
      </w:r>
      <w:r w:rsidRPr="002C17CF">
        <w:t>.</w:t>
      </w:r>
      <w:r>
        <w:t xml:space="preserve"> </w:t>
      </w:r>
    </w:p>
    <w:p w14:paraId="57040CE5" w14:textId="07E1DE30" w:rsidR="00DB5E03" w:rsidRPr="002C17CF" w:rsidRDefault="00DB5E03" w:rsidP="002C17CF">
      <w:pPr>
        <w:pStyle w:val="ListParagraph"/>
        <w:numPr>
          <w:ilvl w:val="0"/>
          <w:numId w:val="2"/>
        </w:numPr>
        <w:spacing w:line="240" w:lineRule="auto"/>
      </w:pPr>
      <w:r>
        <w:t xml:space="preserve">1 John 4:9 </w:t>
      </w:r>
      <w:r w:rsidRPr="002C17CF">
        <w:rPr>
          <w:i/>
          <w:iCs/>
        </w:rPr>
        <w:t xml:space="preserve">In this the love of God </w:t>
      </w:r>
      <w:r w:rsidRPr="00B61D98">
        <w:rPr>
          <w:b/>
          <w:bCs/>
          <w:i/>
          <w:iCs/>
          <w:u w:val="single"/>
        </w:rPr>
        <w:t>was manifested</w:t>
      </w:r>
      <w:r w:rsidRPr="002C17CF">
        <w:rPr>
          <w:i/>
          <w:iCs/>
        </w:rPr>
        <w:t xml:space="preserve"> toward us, that God </w:t>
      </w:r>
      <w:r w:rsidRPr="00B61D98">
        <w:rPr>
          <w:b/>
          <w:bCs/>
          <w:i/>
          <w:iCs/>
          <w:u w:val="single"/>
        </w:rPr>
        <w:t>has sent</w:t>
      </w:r>
      <w:r w:rsidRPr="002C17CF">
        <w:rPr>
          <w:i/>
          <w:iCs/>
        </w:rPr>
        <w:t xml:space="preserve"> </w:t>
      </w:r>
      <w:r w:rsidRPr="00AD16FD">
        <w:rPr>
          <w:b/>
          <w:bCs/>
          <w:i/>
          <w:iCs/>
          <w:u w:val="single"/>
        </w:rPr>
        <w:t>His only begotten Son</w:t>
      </w:r>
      <w:r w:rsidRPr="002C17CF">
        <w:rPr>
          <w:i/>
          <w:iCs/>
        </w:rPr>
        <w:t xml:space="preserve"> into the world, that we might live through Him</w:t>
      </w:r>
      <w:r w:rsidRPr="00605C25">
        <w:t>.</w:t>
      </w:r>
      <w:r>
        <w:rPr>
          <w:rStyle w:val="FootnoteReference"/>
        </w:rPr>
        <w:footnoteReference w:id="8"/>
      </w:r>
    </w:p>
    <w:p w14:paraId="1AC9A07F" w14:textId="77777777" w:rsidR="005912F5" w:rsidRDefault="005912F5" w:rsidP="00C81F59">
      <w:pPr>
        <w:ind w:firstLine="720"/>
      </w:pPr>
    </w:p>
    <w:p w14:paraId="115C7976" w14:textId="15110FDE" w:rsidR="00F53756" w:rsidRDefault="005912F5" w:rsidP="00F53756">
      <w:pPr>
        <w:ind w:firstLine="720"/>
      </w:pPr>
      <w:r>
        <w:t>T</w:t>
      </w:r>
      <w:r w:rsidRPr="005912F5">
        <w:t>he Son is eternally beloved and begotten of the Father—one in being with him</w:t>
      </w:r>
      <w:r>
        <w:t xml:space="preserve"> but distinct as </w:t>
      </w:r>
      <w:r w:rsidR="00AD16FD">
        <w:t xml:space="preserve">a </w:t>
      </w:r>
      <w:r>
        <w:t>Son</w:t>
      </w:r>
      <w:r w:rsidR="00F53756">
        <w:t xml:space="preserve"> (and not </w:t>
      </w:r>
      <w:r w:rsidR="00AD16FD">
        <w:t xml:space="preserve">a </w:t>
      </w:r>
      <w:r w:rsidR="00F53756">
        <w:t>Father)</w:t>
      </w:r>
      <w:r w:rsidRPr="005912F5">
        <w:t>. </w:t>
      </w:r>
      <w:r>
        <w:t>“</w:t>
      </w:r>
      <w:r w:rsidR="00DB5E03" w:rsidRPr="007B6F06">
        <w:t>Begotten</w:t>
      </w:r>
      <w:r>
        <w:t>”</w:t>
      </w:r>
      <w:r w:rsidR="00DB5E03" w:rsidRPr="007B6F06">
        <w:t xml:space="preserve"> </w:t>
      </w:r>
      <w:r w:rsidR="00AD16FD">
        <w:t xml:space="preserve">means ‘to come forth or proceed from,’ and </w:t>
      </w:r>
      <w:r w:rsidR="00DB5E03" w:rsidRPr="007B6F06">
        <w:t>describes their divine and eternal Father-Son relationship</w:t>
      </w:r>
      <w:r w:rsidR="00AD16FD">
        <w:t xml:space="preserve">. </w:t>
      </w:r>
      <w:r w:rsidR="00AD16FD" w:rsidRPr="00AD16FD">
        <w:rPr>
          <w:color w:val="7030A0"/>
        </w:rPr>
        <w:t>T</w:t>
      </w:r>
      <w:r w:rsidR="00DB5E03" w:rsidRPr="00AD16FD">
        <w:rPr>
          <w:color w:val="7030A0"/>
        </w:rPr>
        <w:t xml:space="preserve">he Son is </w:t>
      </w:r>
      <w:r w:rsidR="00F53756" w:rsidRPr="00AD16FD">
        <w:rPr>
          <w:color w:val="7030A0"/>
        </w:rPr>
        <w:t>‘</w:t>
      </w:r>
      <w:r w:rsidR="00DB5E03" w:rsidRPr="00AD16FD">
        <w:rPr>
          <w:b/>
          <w:bCs/>
          <w:i/>
          <w:iCs/>
          <w:color w:val="7030A0"/>
          <w:u w:val="single"/>
        </w:rPr>
        <w:t>eternally from</w:t>
      </w:r>
      <w:r w:rsidR="00F53756" w:rsidRPr="00AD16FD">
        <w:rPr>
          <w:b/>
          <w:bCs/>
          <w:i/>
          <w:iCs/>
          <w:color w:val="7030A0"/>
          <w:u w:val="single"/>
        </w:rPr>
        <w:t>’</w:t>
      </w:r>
      <w:r w:rsidR="00DB5E03" w:rsidRPr="00AD16FD">
        <w:rPr>
          <w:color w:val="7030A0"/>
        </w:rPr>
        <w:t xml:space="preserve"> </w:t>
      </w:r>
      <w:r w:rsidR="00395808" w:rsidRPr="00AD16FD">
        <w:rPr>
          <w:color w:val="7030A0"/>
        </w:rPr>
        <w:t>the Father</w:t>
      </w:r>
      <w:r>
        <w:t>.</w:t>
      </w:r>
      <w:r w:rsidR="00AB7D82">
        <w:rPr>
          <w:rStyle w:val="FootnoteReference"/>
        </w:rPr>
        <w:footnoteReference w:id="9"/>
      </w:r>
      <w:r>
        <w:t xml:space="preserve"> </w:t>
      </w:r>
    </w:p>
    <w:p w14:paraId="6A13B97E" w14:textId="3B57AABB" w:rsidR="00F53756" w:rsidRPr="00F53756" w:rsidRDefault="00F53756" w:rsidP="00F53756">
      <w:pPr>
        <w:ind w:firstLine="720"/>
      </w:pPr>
      <w:r>
        <w:lastRenderedPageBreak/>
        <w:t>John</w:t>
      </w:r>
      <w:r w:rsidRPr="007B6F06">
        <w:t xml:space="preserve"> 5:26</w:t>
      </w:r>
      <w:r>
        <w:t xml:space="preserve"> states, </w:t>
      </w:r>
      <w:r w:rsidRPr="00696896">
        <w:t>"</w:t>
      </w:r>
      <w:r w:rsidRPr="00696896">
        <w:rPr>
          <w:i/>
          <w:iCs/>
        </w:rPr>
        <w:t>For as the Father has life in himself, so he has granted the Son also to have life in himself</w:t>
      </w:r>
      <w:r w:rsidRPr="00696896">
        <w:t>.</w:t>
      </w:r>
      <w:r>
        <w:t>” The</w:t>
      </w:r>
      <w:r w:rsidRPr="00F53756">
        <w:t xml:space="preserve"> Father </w:t>
      </w:r>
      <w:r w:rsidR="004A3369">
        <w:t>possesses</w:t>
      </w:r>
      <w:r>
        <w:t xml:space="preserve"> self-existence, i.e.</w:t>
      </w:r>
      <w:r w:rsidR="004A3369">
        <w:t>,</w:t>
      </w:r>
      <w:r w:rsidRPr="00F53756">
        <w:t xml:space="preserve"> “life in himself</w:t>
      </w:r>
      <w:r>
        <w:t>.</w:t>
      </w:r>
      <w:r w:rsidRPr="00F53756">
        <w:t xml:space="preserve">” </w:t>
      </w:r>
      <w:r>
        <w:t>T</w:t>
      </w:r>
      <w:r w:rsidRPr="00F53756">
        <w:t xml:space="preserve">he Son </w:t>
      </w:r>
      <w:r>
        <w:t xml:space="preserve">also </w:t>
      </w:r>
      <w:r w:rsidRPr="00F53756">
        <w:t xml:space="preserve">possesses </w:t>
      </w:r>
      <w:r>
        <w:t xml:space="preserve">self-existence, </w:t>
      </w:r>
      <w:r w:rsidRPr="00F53756">
        <w:t>a “life” identical to that of the Father (v. 26b).</w:t>
      </w:r>
      <w:r>
        <w:t xml:space="preserve"> But each </w:t>
      </w:r>
      <w:r w:rsidR="004A3369">
        <w:t>possesses</w:t>
      </w:r>
      <w:r>
        <w:t xml:space="preserve"> this </w:t>
      </w:r>
      <w:r w:rsidR="00E95E49">
        <w:t>‘</w:t>
      </w:r>
      <w:r>
        <w:t>life in himself</w:t>
      </w:r>
      <w:r w:rsidR="00E95E49">
        <w:t>’</w:t>
      </w:r>
      <w:r>
        <w:t xml:space="preserve"> in distinct, personal ways. The Father gives the Son life in Himself, but no one gives the Father life in Himself.</w:t>
      </w:r>
      <w:r w:rsidRPr="00F53756">
        <w:t xml:space="preserve"> </w:t>
      </w:r>
      <w:r w:rsidRPr="00AD16FD">
        <w:rPr>
          <w:color w:val="7030A0"/>
        </w:rPr>
        <w:t xml:space="preserve">The Father </w:t>
      </w:r>
      <w:r w:rsidR="00AB7D82">
        <w:rPr>
          <w:color w:val="7030A0"/>
        </w:rPr>
        <w:t xml:space="preserve">eternally </w:t>
      </w:r>
      <w:r w:rsidR="00E95E49">
        <w:rPr>
          <w:color w:val="7030A0"/>
        </w:rPr>
        <w:t>communicates</w:t>
      </w:r>
      <w:r w:rsidRPr="00AD16FD">
        <w:rPr>
          <w:color w:val="7030A0"/>
        </w:rPr>
        <w:t xml:space="preserve"> the divine ‘life’ (or essence) and </w:t>
      </w:r>
      <w:r w:rsidR="004A3369" w:rsidRPr="00AD16FD">
        <w:rPr>
          <w:color w:val="7030A0"/>
        </w:rPr>
        <w:t xml:space="preserve">the </w:t>
      </w:r>
      <w:r w:rsidRPr="00AD16FD">
        <w:rPr>
          <w:color w:val="7030A0"/>
        </w:rPr>
        <w:t>distinguishing relational properties of Sonship to the Son</w:t>
      </w:r>
      <w:r>
        <w:t>.</w:t>
      </w:r>
      <w:r w:rsidR="00E95E49">
        <w:rPr>
          <w:rStyle w:val="FootnoteReference"/>
        </w:rPr>
        <w:footnoteReference w:id="10"/>
      </w:r>
    </w:p>
    <w:p w14:paraId="4CEC146C" w14:textId="5F1191AA" w:rsidR="00F53756" w:rsidRDefault="00DB5E03" w:rsidP="00F53756">
      <w:pPr>
        <w:ind w:firstLine="720"/>
      </w:pPr>
      <w:r w:rsidRPr="007B6F06">
        <w:t>But the Son never "began" to exist</w:t>
      </w:r>
      <w:r>
        <w:t xml:space="preserve">, </w:t>
      </w:r>
      <w:r w:rsidR="005912F5">
        <w:t xml:space="preserve">just </w:t>
      </w:r>
      <w:r>
        <w:t>as the Father</w:t>
      </w:r>
      <w:r w:rsidRPr="007B6F06">
        <w:t xml:space="preserve"> never "began" to exist</w:t>
      </w:r>
      <w:r>
        <w:t xml:space="preserve">; </w:t>
      </w:r>
      <w:r w:rsidR="005912F5">
        <w:t>t</w:t>
      </w:r>
      <w:r w:rsidRPr="007B6F06">
        <w:t>here was never a time when the Father was without His Son</w:t>
      </w:r>
      <w:r w:rsidR="005912F5">
        <w:t>,</w:t>
      </w:r>
      <w:r>
        <w:t xml:space="preserve"> nor the </w:t>
      </w:r>
      <w:r w:rsidRPr="007B6F06">
        <w:t>Son without His</w:t>
      </w:r>
      <w:r>
        <w:t xml:space="preserve"> Father. </w:t>
      </w:r>
      <w:r w:rsidR="005912F5" w:rsidRPr="005912F5">
        <w:rPr>
          <w:color w:val="0070C0"/>
        </w:rPr>
        <w:t>Human begetting and sonship begin at a point in history</w:t>
      </w:r>
      <w:r w:rsidR="005912F5">
        <w:rPr>
          <w:color w:val="0070C0"/>
        </w:rPr>
        <w:t xml:space="preserve">. For example, I was born </w:t>
      </w:r>
      <w:r w:rsidR="004A3369">
        <w:rPr>
          <w:color w:val="0070C0"/>
        </w:rPr>
        <w:t>on</w:t>
      </w:r>
      <w:r w:rsidR="005912F5">
        <w:rPr>
          <w:color w:val="0070C0"/>
        </w:rPr>
        <w:t xml:space="preserve"> September 29, 1982</w:t>
      </w:r>
      <w:r w:rsidR="007B658E">
        <w:rPr>
          <w:color w:val="0070C0"/>
        </w:rPr>
        <w:t>,</w:t>
      </w:r>
      <w:r w:rsidR="00900302">
        <w:rPr>
          <w:color w:val="0070C0"/>
        </w:rPr>
        <w:t xml:space="preserve"> to my parents</w:t>
      </w:r>
      <w:r w:rsidR="00EB6C84">
        <w:rPr>
          <w:color w:val="0070C0"/>
        </w:rPr>
        <w:t xml:space="preserve">. And there </w:t>
      </w:r>
      <w:r w:rsidR="00EB6C84" w:rsidRPr="00172187">
        <w:rPr>
          <w:i/>
          <w:iCs/>
          <w:color w:val="0070C0"/>
        </w:rPr>
        <w:t>was a time</w:t>
      </w:r>
      <w:r w:rsidR="00EB6C84">
        <w:rPr>
          <w:color w:val="0070C0"/>
        </w:rPr>
        <w:t xml:space="preserve"> when my father was</w:t>
      </w:r>
      <w:r w:rsidR="004B5882">
        <w:rPr>
          <w:color w:val="0070C0"/>
        </w:rPr>
        <w:t xml:space="preserve"> not a ‘father’</w:t>
      </w:r>
      <w:r w:rsidR="00EB6C84">
        <w:rPr>
          <w:color w:val="0070C0"/>
        </w:rPr>
        <w:t xml:space="preserve"> </w:t>
      </w:r>
      <w:r w:rsidR="004B5882">
        <w:rPr>
          <w:color w:val="0070C0"/>
        </w:rPr>
        <w:t xml:space="preserve">and </w:t>
      </w:r>
      <w:r w:rsidR="00EB6C84">
        <w:rPr>
          <w:color w:val="0070C0"/>
        </w:rPr>
        <w:t>without a son</w:t>
      </w:r>
      <w:r w:rsidR="00F53756">
        <w:rPr>
          <w:color w:val="0070C0"/>
        </w:rPr>
        <w:t xml:space="preserve">. </w:t>
      </w:r>
      <w:r w:rsidR="00F53756" w:rsidRPr="00F53756">
        <w:t>B</w:t>
      </w:r>
      <w:r w:rsidR="005912F5" w:rsidRPr="00F53756">
        <w:t xml:space="preserve">ut </w:t>
      </w:r>
      <w:r w:rsidRPr="00F53756">
        <w:t>divine begetting does not require</w:t>
      </w:r>
      <w:r w:rsidR="005912F5" w:rsidRPr="00F53756">
        <w:t xml:space="preserve"> </w:t>
      </w:r>
      <w:r w:rsidR="00F53756">
        <w:t>“</w:t>
      </w:r>
      <w:r w:rsidRPr="00F53756">
        <w:t>creation,</w:t>
      </w:r>
      <w:r w:rsidR="00F53756">
        <w:t>”</w:t>
      </w:r>
      <w:r w:rsidRPr="00F53756">
        <w:t xml:space="preserve"> nor is it susceptible to the limitations of time.</w:t>
      </w:r>
      <w:r w:rsidR="00395808" w:rsidRPr="00F53756">
        <w:t xml:space="preserve"> </w:t>
      </w:r>
      <w:r w:rsidR="00F53756" w:rsidRPr="00900302">
        <w:rPr>
          <w:color w:val="0070C0"/>
        </w:rPr>
        <w:t xml:space="preserve">However, </w:t>
      </w:r>
      <w:r w:rsidR="00900302" w:rsidRPr="00900302">
        <w:rPr>
          <w:color w:val="0070C0"/>
        </w:rPr>
        <w:t xml:space="preserve">human begetting and divine begetting are alike in just one mode: </w:t>
      </w:r>
      <w:r w:rsidR="00F53756" w:rsidRPr="00900302">
        <w:rPr>
          <w:color w:val="0070C0"/>
        </w:rPr>
        <w:t xml:space="preserve">just as I share the </w:t>
      </w:r>
      <w:r w:rsidR="003539F8" w:rsidRPr="00900302">
        <w:rPr>
          <w:color w:val="0070C0"/>
        </w:rPr>
        <w:t>exact</w:t>
      </w:r>
      <w:r w:rsidR="00F53756" w:rsidRPr="00900302">
        <w:rPr>
          <w:color w:val="0070C0"/>
        </w:rPr>
        <w:t xml:space="preserve"> </w:t>
      </w:r>
      <w:r w:rsidR="00172187">
        <w:rPr>
          <w:color w:val="0070C0"/>
        </w:rPr>
        <w:t xml:space="preserve">human </w:t>
      </w:r>
      <w:r w:rsidR="00F53756" w:rsidRPr="00900302">
        <w:rPr>
          <w:color w:val="0070C0"/>
        </w:rPr>
        <w:t>nature as</w:t>
      </w:r>
      <w:r w:rsidR="00172187">
        <w:rPr>
          <w:color w:val="0070C0"/>
        </w:rPr>
        <w:t xml:space="preserve"> my father, since I am </w:t>
      </w:r>
      <w:r w:rsidR="00F53756" w:rsidRPr="00900302">
        <w:rPr>
          <w:color w:val="0070C0"/>
        </w:rPr>
        <w:t xml:space="preserve">begotten from my earthly father, the Son shares the same divine, eternal nature </w:t>
      </w:r>
      <w:r w:rsidR="00172187">
        <w:rPr>
          <w:color w:val="0070C0"/>
        </w:rPr>
        <w:t xml:space="preserve">His Father, since He is </w:t>
      </w:r>
      <w:r w:rsidR="003539F8" w:rsidRPr="00900302">
        <w:rPr>
          <w:color w:val="0070C0"/>
        </w:rPr>
        <w:t>begotten from</w:t>
      </w:r>
      <w:r w:rsidR="00172187">
        <w:rPr>
          <w:color w:val="0070C0"/>
        </w:rPr>
        <w:t xml:space="preserve"> Eternal God</w:t>
      </w:r>
      <w:r w:rsidR="00F53756">
        <w:t>.</w:t>
      </w:r>
      <w:r w:rsidR="00172187">
        <w:rPr>
          <w:rStyle w:val="FootnoteReference"/>
        </w:rPr>
        <w:footnoteReference w:id="11"/>
      </w:r>
    </w:p>
    <w:p w14:paraId="2C05D112" w14:textId="77777777" w:rsidR="008E099F" w:rsidRDefault="00DB5E03" w:rsidP="00DB5E03">
      <w:pPr>
        <w:ind w:firstLine="720"/>
      </w:pPr>
      <w:r w:rsidRPr="007B6F06">
        <w:t xml:space="preserve">Basil, an early church father, supplies us with a helpful illustration: </w:t>
      </w:r>
    </w:p>
    <w:p w14:paraId="04D8446C" w14:textId="4133BC09" w:rsidR="008E099F" w:rsidRDefault="00900302" w:rsidP="008E099F">
      <w:pPr>
        <w:spacing w:line="240" w:lineRule="auto"/>
        <w:ind w:left="720"/>
      </w:pPr>
      <w:r>
        <w:t>“</w:t>
      </w:r>
      <w:r w:rsidR="00DB5E03" w:rsidRPr="007B6F06">
        <w:rPr>
          <w:color w:val="0070C0"/>
        </w:rPr>
        <w:t xml:space="preserve">However, in a case such as fire and the light shining from it, </w:t>
      </w:r>
      <w:r w:rsidR="00DB5E03" w:rsidRPr="00900302">
        <w:rPr>
          <w:b/>
          <w:bCs/>
          <w:color w:val="0070C0"/>
          <w:u w:val="single"/>
        </w:rPr>
        <w:t>the fire is certainly first, as the cause (or source), and the light second, as the effect, but there is no "interval" [of time] separating the two</w:t>
      </w:r>
      <w:r w:rsidR="00DB5E03" w:rsidRPr="007B6F06">
        <w:rPr>
          <w:color w:val="0070C0"/>
        </w:rPr>
        <w:t>: they are "first" and "second," not by an arrangement</w:t>
      </w:r>
      <w:r w:rsidR="004A3369">
        <w:rPr>
          <w:color w:val="0070C0"/>
        </w:rPr>
        <w:t xml:space="preserve"> [in time]</w:t>
      </w:r>
      <w:r w:rsidR="00DB5E03" w:rsidRPr="007B6F06">
        <w:rPr>
          <w:color w:val="0070C0"/>
        </w:rPr>
        <w:t>, but as a consequence of their nature.</w:t>
      </w:r>
      <w:r w:rsidR="00395808">
        <w:rPr>
          <w:color w:val="0070C0"/>
        </w:rPr>
        <w:t xml:space="preserve"> </w:t>
      </w:r>
      <w:r w:rsidR="00DB5E03" w:rsidRPr="007B6F06">
        <w:rPr>
          <w:color w:val="0070C0"/>
        </w:rPr>
        <w:t>So, in the case of the Father and the Son, in relation to causality, the Father is [classified] before the Son, but neither according to a difference of nature nor by a temporal preeminence</w:t>
      </w:r>
      <w:r w:rsidR="00DB5E03" w:rsidRPr="007B6F06">
        <w:t>.</w:t>
      </w:r>
      <w:r>
        <w:t>”</w:t>
      </w:r>
      <w:r w:rsidR="00172187">
        <w:rPr>
          <w:rStyle w:val="FootnoteReference"/>
        </w:rPr>
        <w:footnoteReference w:id="12"/>
      </w:r>
      <w:r>
        <w:t xml:space="preserve"> </w:t>
      </w:r>
    </w:p>
    <w:p w14:paraId="4F94ED3C" w14:textId="77777777" w:rsidR="008E099F" w:rsidRDefault="008E099F" w:rsidP="008E099F">
      <w:pPr>
        <w:spacing w:line="240" w:lineRule="auto"/>
        <w:ind w:left="720"/>
      </w:pPr>
    </w:p>
    <w:p w14:paraId="5806D4D3" w14:textId="6DE925D7" w:rsidR="00DB5E03" w:rsidRPr="0078203F" w:rsidRDefault="00DB5E03" w:rsidP="008E099F">
      <w:r w:rsidRPr="007B6F06">
        <w:lastRenderedPageBreak/>
        <w:t>As a flame cannot exist without its brightness</w:t>
      </w:r>
      <w:r w:rsidR="004A3369">
        <w:t xml:space="preserve">. </w:t>
      </w:r>
      <w:r w:rsidR="004A3369" w:rsidRPr="0078203F">
        <w:rPr>
          <w:color w:val="7030A0"/>
        </w:rPr>
        <w:t xml:space="preserve">Likewise, </w:t>
      </w:r>
      <w:r w:rsidRPr="0078203F">
        <w:rPr>
          <w:color w:val="7030A0"/>
        </w:rPr>
        <w:t xml:space="preserve">the Father </w:t>
      </w:r>
      <w:r w:rsidR="004A3369" w:rsidRPr="0078203F">
        <w:rPr>
          <w:color w:val="7030A0"/>
        </w:rPr>
        <w:t xml:space="preserve">‘never’ existed </w:t>
      </w:r>
      <w:r w:rsidRPr="0078203F">
        <w:rPr>
          <w:color w:val="7030A0"/>
        </w:rPr>
        <w:t xml:space="preserve">without </w:t>
      </w:r>
      <w:r w:rsidR="004A3369" w:rsidRPr="0078203F">
        <w:rPr>
          <w:color w:val="7030A0"/>
        </w:rPr>
        <w:t>His</w:t>
      </w:r>
      <w:r w:rsidRPr="0078203F">
        <w:rPr>
          <w:color w:val="7030A0"/>
        </w:rPr>
        <w:t xml:space="preserve"> Son</w:t>
      </w:r>
      <w:r w:rsidRPr="007B6F06">
        <w:t>. </w:t>
      </w:r>
      <w:r w:rsidRPr="00696896">
        <w:t xml:space="preserve">Hebrews 1:3 describes </w:t>
      </w:r>
      <w:r w:rsidR="004A3369">
        <w:t>the Son</w:t>
      </w:r>
      <w:r w:rsidRPr="00696896">
        <w:t xml:space="preserve"> as: "the </w:t>
      </w:r>
      <w:r w:rsidRPr="00696896">
        <w:rPr>
          <w:i/>
          <w:iCs/>
          <w:u w:val="single"/>
        </w:rPr>
        <w:t>radiance</w:t>
      </w:r>
      <w:r w:rsidRPr="00696896">
        <w:rPr>
          <w:i/>
          <w:iCs/>
        </w:rPr>
        <w:t> </w:t>
      </w:r>
      <w:r w:rsidRPr="00696896">
        <w:t>of [the Father's] glory, the exact imprint of</w:t>
      </w:r>
      <w:r w:rsidR="004D1B44">
        <w:t xml:space="preserve"> </w:t>
      </w:r>
      <w:r w:rsidRPr="00696896">
        <w:t>his being."</w:t>
      </w:r>
      <w:r w:rsidR="00721B08">
        <w:rPr>
          <w:rStyle w:val="FootnoteReference"/>
        </w:rPr>
        <w:footnoteReference w:id="13"/>
      </w:r>
      <w:r w:rsidRPr="00696896">
        <w:t xml:space="preserve"> </w:t>
      </w:r>
      <w:r w:rsidRPr="0078203F">
        <w:t>Thus, the Son </w:t>
      </w:r>
      <w:r w:rsidRPr="0078203F">
        <w:rPr>
          <w:i/>
          <w:iCs/>
        </w:rPr>
        <w:t>I</w:t>
      </w:r>
      <w:r w:rsidR="00717519" w:rsidRPr="0078203F">
        <w:rPr>
          <w:i/>
          <w:iCs/>
        </w:rPr>
        <w:t>S</w:t>
      </w:r>
      <w:r w:rsidRPr="0078203F">
        <w:t xml:space="preserve"> "Light from Light, True God from True God," with the same essence as God the Father.</w:t>
      </w:r>
      <w:r w:rsidR="0078203F" w:rsidRPr="0078203F">
        <w:rPr>
          <w:rStyle w:val="FootnoteReference"/>
        </w:rPr>
        <w:t xml:space="preserve"> </w:t>
      </w:r>
      <w:r w:rsidR="0078203F" w:rsidRPr="0078203F">
        <w:rPr>
          <w:rStyle w:val="FootnoteReference"/>
        </w:rPr>
        <w:footnoteReference w:id="14"/>
      </w:r>
      <w:r w:rsidRPr="0078203F">
        <w:t> </w:t>
      </w:r>
    </w:p>
    <w:p w14:paraId="191F8B68" w14:textId="77777777" w:rsidR="00DB5E03" w:rsidRPr="007B6F06" w:rsidRDefault="00DB5E03" w:rsidP="00DB5E03">
      <w:pPr>
        <w:ind w:firstLine="720"/>
      </w:pPr>
    </w:p>
    <w:p w14:paraId="2B84A12A" w14:textId="53314CF5" w:rsidR="004A3369" w:rsidRPr="004A3369" w:rsidRDefault="00395808" w:rsidP="004A3369">
      <w:pPr>
        <w:jc w:val="center"/>
        <w:rPr>
          <w:color w:val="70AD47" w:themeColor="accent6"/>
        </w:rPr>
      </w:pPr>
      <w:r w:rsidRPr="00AB6F62">
        <w:rPr>
          <w:color w:val="70AD47" w:themeColor="accent6"/>
        </w:rPr>
        <w:t xml:space="preserve">THE </w:t>
      </w:r>
      <w:r w:rsidR="00DB5E03" w:rsidRPr="00AB6F62">
        <w:rPr>
          <w:color w:val="70AD47" w:themeColor="accent6"/>
        </w:rPr>
        <w:t>ETERNAL PROCESSION</w:t>
      </w:r>
      <w:r w:rsidRPr="00AB6F62">
        <w:rPr>
          <w:color w:val="70AD47" w:themeColor="accent6"/>
        </w:rPr>
        <w:t xml:space="preserve"> OF THE SPIRIT</w:t>
      </w:r>
    </w:p>
    <w:p w14:paraId="4E5CE7BB" w14:textId="77777777" w:rsidR="004A3369" w:rsidRDefault="00DB5E03" w:rsidP="00DE6547">
      <w:pPr>
        <w:pStyle w:val="ListParagraph"/>
        <w:numPr>
          <w:ilvl w:val="0"/>
          <w:numId w:val="3"/>
        </w:numPr>
        <w:spacing w:line="240" w:lineRule="auto"/>
      </w:pPr>
      <w:r>
        <w:t>John 14:26 “</w:t>
      </w:r>
      <w:r w:rsidRPr="004A3369">
        <w:rPr>
          <w:i/>
          <w:iCs/>
        </w:rPr>
        <w:t>But the Helper, the Holy Spirit, whom the Father will send in my name</w:t>
      </w:r>
      <w:r>
        <w:t>.”</w:t>
      </w:r>
      <w:r w:rsidRPr="00605C25">
        <w:t xml:space="preserve"> </w:t>
      </w:r>
    </w:p>
    <w:p w14:paraId="0168D64B" w14:textId="37F69737" w:rsidR="004A3369" w:rsidRDefault="00DB5E03" w:rsidP="00DE6547">
      <w:pPr>
        <w:pStyle w:val="ListParagraph"/>
        <w:numPr>
          <w:ilvl w:val="0"/>
          <w:numId w:val="3"/>
        </w:numPr>
        <w:spacing w:line="240" w:lineRule="auto"/>
      </w:pPr>
      <w:r>
        <w:t>J</w:t>
      </w:r>
      <w:r w:rsidRPr="00605C25">
        <w:t>ohn 15:26</w:t>
      </w:r>
      <w:r>
        <w:t>, “</w:t>
      </w:r>
      <w:r w:rsidRPr="004A3369">
        <w:rPr>
          <w:i/>
          <w:iCs/>
        </w:rPr>
        <w:t>But when the Helper comes, whom I will send to you from the Father, the Spirit of truth, who proceeds from the Father</w:t>
      </w:r>
      <w:r w:rsidRPr="00605C25">
        <w:t>.</w:t>
      </w:r>
      <w:r>
        <w:t>”</w:t>
      </w:r>
      <w:r w:rsidRPr="00605C25">
        <w:t xml:space="preserve"> </w:t>
      </w:r>
      <w:r w:rsidRPr="0078203F">
        <w:rPr>
          <w:b/>
          <w:bCs/>
        </w:rPr>
        <w:t>Jesus says that His sending of the Spirit is one and the same as the Father’s</w:t>
      </w:r>
      <w:r>
        <w:t>.</w:t>
      </w:r>
      <w:r w:rsidR="00395808">
        <w:t xml:space="preserve"> </w:t>
      </w:r>
    </w:p>
    <w:p w14:paraId="2D3E7012" w14:textId="3EE336D0" w:rsidR="004A3369" w:rsidRDefault="00DB5E03" w:rsidP="00DE6547">
      <w:pPr>
        <w:pStyle w:val="ListParagraph"/>
        <w:numPr>
          <w:ilvl w:val="0"/>
          <w:numId w:val="3"/>
        </w:numPr>
        <w:spacing w:line="240" w:lineRule="auto"/>
      </w:pPr>
      <w:r>
        <w:t>Jesus, in John 20:22, “</w:t>
      </w:r>
      <w:r w:rsidRPr="004A3369">
        <w:rPr>
          <w:i/>
          <w:iCs/>
        </w:rPr>
        <w:t xml:space="preserve">breathed on [the apostles] and said to them, “Receive the Holy </w:t>
      </w:r>
      <w:r w:rsidRPr="007B5E19">
        <w:t>Spirit</w:t>
      </w:r>
      <w:r>
        <w:t>.”</w:t>
      </w:r>
      <w:r>
        <w:rPr>
          <w:rStyle w:val="FootnoteReference"/>
        </w:rPr>
        <w:footnoteReference w:id="15"/>
      </w:r>
      <w:r>
        <w:t xml:space="preserve"> </w:t>
      </w:r>
    </w:p>
    <w:p w14:paraId="2DBA9ADC" w14:textId="77777777" w:rsidR="00900302" w:rsidRDefault="00900302" w:rsidP="00900302">
      <w:pPr>
        <w:pStyle w:val="ListParagraph"/>
        <w:spacing w:line="240" w:lineRule="auto"/>
      </w:pPr>
    </w:p>
    <w:p w14:paraId="3CED2AF9" w14:textId="44010037" w:rsidR="003539F8" w:rsidRDefault="004A3369" w:rsidP="005044FE">
      <w:pPr>
        <w:ind w:firstLine="360"/>
      </w:pPr>
      <w:r w:rsidRPr="00605C25">
        <w:t xml:space="preserve">The </w:t>
      </w:r>
      <w:r>
        <w:t xml:space="preserve">Holy </w:t>
      </w:r>
      <w:r w:rsidRPr="00605C25">
        <w:t>Spirit eternally "</w:t>
      </w:r>
      <w:r w:rsidRPr="00605C25">
        <w:rPr>
          <w:i/>
          <w:iCs/>
        </w:rPr>
        <w:t>proceeds from the Father</w:t>
      </w:r>
      <w:r w:rsidRPr="00605C25">
        <w:t>" and the Son</w:t>
      </w:r>
      <w:r>
        <w:t>.</w:t>
      </w:r>
      <w:r w:rsidR="00727190">
        <w:rPr>
          <w:rStyle w:val="FootnoteReference"/>
        </w:rPr>
        <w:footnoteReference w:id="16"/>
      </w:r>
      <w:r>
        <w:t xml:space="preserve"> </w:t>
      </w:r>
      <w:r w:rsidR="00717519">
        <w:t xml:space="preserve">‘Proceeds’ means the Holy Spirit ‘comes from, is eternally breathed out’ by the Father and the Son. </w:t>
      </w:r>
      <w:r w:rsidRPr="00BE152D">
        <w:rPr>
          <w:color w:val="7030A0"/>
        </w:rPr>
        <w:t xml:space="preserve">Proceeding from </w:t>
      </w:r>
      <w:r w:rsidRPr="00BE152D">
        <w:rPr>
          <w:color w:val="7030A0"/>
        </w:rPr>
        <w:lastRenderedPageBreak/>
        <w:t>them both, He participates in the loving communion of the Father and the Son and shares the one divine, eternal essence</w:t>
      </w:r>
      <w:r>
        <w:t xml:space="preserve">. </w:t>
      </w:r>
      <w:r w:rsidR="005044FE" w:rsidRPr="00717519">
        <w:rPr>
          <w:color w:val="0070C0"/>
        </w:rPr>
        <w:t>In Augustine’s analogy of love, He described the Spirit as the eternal communion of love between the Father and the Son</w:t>
      </w:r>
      <w:r w:rsidR="005044FE" w:rsidRPr="005044FE">
        <w:t xml:space="preserve">. </w:t>
      </w:r>
      <w:r w:rsidR="005044FE">
        <w:t>The Bible closely associates</w:t>
      </w:r>
      <w:r w:rsidR="00C52552">
        <w:t xml:space="preserve"> </w:t>
      </w:r>
      <w:r w:rsidR="005044FE">
        <w:t>the Holy Spirit with God’s love.</w:t>
      </w:r>
      <w:r w:rsidR="003539F8">
        <w:rPr>
          <w:rStyle w:val="FootnoteReference"/>
        </w:rPr>
        <w:footnoteReference w:id="17"/>
      </w:r>
      <w:r w:rsidR="005044FE">
        <w:t xml:space="preserve"> </w:t>
      </w:r>
    </w:p>
    <w:p w14:paraId="6DE56E21" w14:textId="77777777" w:rsidR="003539F8" w:rsidRDefault="005044FE" w:rsidP="00DE6547">
      <w:pPr>
        <w:pStyle w:val="ListParagraph"/>
        <w:numPr>
          <w:ilvl w:val="0"/>
          <w:numId w:val="4"/>
        </w:numPr>
        <w:spacing w:line="240" w:lineRule="auto"/>
      </w:pPr>
      <w:r w:rsidRPr="005044FE">
        <w:t>Romans 5:5 states, “</w:t>
      </w:r>
      <w:r w:rsidRPr="003539F8">
        <w:rPr>
          <w:i/>
          <w:iCs/>
        </w:rPr>
        <w:t>God’s love has been poured into our hearts through the Holy Spirit who has been given to us</w:t>
      </w:r>
      <w:r w:rsidRPr="005044FE">
        <w:t xml:space="preserve">.” </w:t>
      </w:r>
      <w:r w:rsidRPr="00717519">
        <w:rPr>
          <w:b/>
          <w:bCs/>
          <w:u w:val="single"/>
        </w:rPr>
        <w:t>The Spirit Himself is poured into us by the pouring out of God’s love.</w:t>
      </w:r>
      <w:r w:rsidRPr="005044FE">
        <w:rPr>
          <w:vertAlign w:val="superscript"/>
        </w:rPr>
        <w:footnoteReference w:id="18"/>
      </w:r>
      <w:r w:rsidR="003539F8">
        <w:t xml:space="preserve"> </w:t>
      </w:r>
    </w:p>
    <w:p w14:paraId="0936E9F1" w14:textId="5D9C9854" w:rsidR="005044FE" w:rsidRDefault="003539F8" w:rsidP="00DE6547">
      <w:pPr>
        <w:pStyle w:val="ListParagraph"/>
        <w:numPr>
          <w:ilvl w:val="0"/>
          <w:numId w:val="4"/>
        </w:numPr>
        <w:spacing w:line="240" w:lineRule="auto"/>
      </w:pPr>
      <w:r>
        <w:t>1 John 4:12-13 “</w:t>
      </w:r>
      <w:r w:rsidRPr="003539F8">
        <w:rPr>
          <w:i/>
          <w:iCs/>
        </w:rPr>
        <w:t>No one has ever seen God; if we love one another, God abides in us and his love is perfected in us. By this we know that we abide in him and he in us, because he has given us of his Spirit</w:t>
      </w:r>
      <w:r w:rsidRPr="003539F8">
        <w:t>.</w:t>
      </w:r>
      <w:r>
        <w:t xml:space="preserve">” </w:t>
      </w:r>
      <w:r w:rsidRPr="00717519">
        <w:rPr>
          <w:b/>
          <w:bCs/>
          <w:u w:val="single"/>
        </w:rPr>
        <w:t>God is love</w:t>
      </w:r>
      <w:r w:rsidR="00C52552" w:rsidRPr="00717519">
        <w:rPr>
          <w:b/>
          <w:bCs/>
          <w:u w:val="single"/>
        </w:rPr>
        <w:t>;</w:t>
      </w:r>
      <w:r w:rsidRPr="00717519">
        <w:rPr>
          <w:b/>
          <w:bCs/>
          <w:u w:val="single"/>
        </w:rPr>
        <w:t xml:space="preserve"> if we abide in love</w:t>
      </w:r>
      <w:r w:rsidR="00C52552" w:rsidRPr="00717519">
        <w:rPr>
          <w:b/>
          <w:bCs/>
          <w:u w:val="single"/>
        </w:rPr>
        <w:t>,</w:t>
      </w:r>
      <w:r w:rsidRPr="00717519">
        <w:rPr>
          <w:b/>
          <w:bCs/>
          <w:u w:val="single"/>
        </w:rPr>
        <w:t xml:space="preserve"> we abide in God</w:t>
      </w:r>
      <w:r w:rsidR="00C52552" w:rsidRPr="00717519">
        <w:rPr>
          <w:b/>
          <w:bCs/>
          <w:u w:val="single"/>
        </w:rPr>
        <w:t xml:space="preserve">; </w:t>
      </w:r>
      <w:r w:rsidRPr="00717519">
        <w:rPr>
          <w:b/>
          <w:bCs/>
          <w:u w:val="single"/>
        </w:rPr>
        <w:t>we know we abide in God’s love because He has given us the Spirit</w:t>
      </w:r>
      <w:r>
        <w:t>.</w:t>
      </w:r>
      <w:r>
        <w:rPr>
          <w:rStyle w:val="FootnoteReference"/>
        </w:rPr>
        <w:footnoteReference w:id="19"/>
      </w:r>
    </w:p>
    <w:p w14:paraId="5B8CA55B" w14:textId="77777777" w:rsidR="00717519" w:rsidRDefault="00717519" w:rsidP="00717519">
      <w:pPr>
        <w:pStyle w:val="ListParagraph"/>
        <w:spacing w:line="240" w:lineRule="auto"/>
      </w:pPr>
    </w:p>
    <w:p w14:paraId="02D0901C" w14:textId="22B500A4" w:rsidR="004A3369" w:rsidRDefault="003539F8" w:rsidP="003539F8">
      <w:pPr>
        <w:ind w:firstLine="360"/>
      </w:pPr>
      <w:r w:rsidRPr="00605C25">
        <w:t>However, He is not unbegotten like the Father or begotten like the Son.</w:t>
      </w:r>
      <w:r>
        <w:t xml:space="preserve"> </w:t>
      </w:r>
      <w:r w:rsidR="004A3369" w:rsidRPr="00605C25">
        <w:t xml:space="preserve">The </w:t>
      </w:r>
      <w:r w:rsidR="004A3369">
        <w:t>Father and Son eternally breathe out (spirate) the Holy Spirit</w:t>
      </w:r>
      <w:r w:rsidR="004A3369" w:rsidRPr="00605C25">
        <w:t xml:space="preserve">, </w:t>
      </w:r>
      <w:r w:rsidR="0078203F">
        <w:t xml:space="preserve">eternally </w:t>
      </w:r>
      <w:r w:rsidR="004A3369" w:rsidRPr="00605C25">
        <w:t xml:space="preserve">communicating the </w:t>
      </w:r>
      <w:r w:rsidR="004A3369">
        <w:t xml:space="preserve">divine essence and the </w:t>
      </w:r>
      <w:r w:rsidR="004A3369" w:rsidRPr="00605C25">
        <w:t xml:space="preserve">distinguishing relational property of </w:t>
      </w:r>
      <w:r w:rsidR="004A3369">
        <w:t xml:space="preserve">procession (or </w:t>
      </w:r>
      <w:r w:rsidR="004A3369" w:rsidRPr="00605C25">
        <w:t>spiration</w:t>
      </w:r>
      <w:r w:rsidR="004A3369">
        <w:t>)</w:t>
      </w:r>
      <w:r w:rsidR="004A3369" w:rsidRPr="00605C25">
        <w:t xml:space="preserve"> to Him</w:t>
      </w:r>
      <w:r w:rsidR="005044FE">
        <w:t>. The Bible sometimes gives the Spirit the title of “breath” since t</w:t>
      </w:r>
      <w:r w:rsidR="005044FE" w:rsidRPr="005044FE">
        <w:t xml:space="preserve">he word </w:t>
      </w:r>
      <w:r w:rsidR="005044FE">
        <w:t>‘</w:t>
      </w:r>
      <w:r w:rsidR="005044FE" w:rsidRPr="005044FE">
        <w:t>spirit</w:t>
      </w:r>
      <w:r w:rsidR="005044FE">
        <w:t xml:space="preserve">’ </w:t>
      </w:r>
      <w:r w:rsidR="005044FE" w:rsidRPr="005044FE">
        <w:t xml:space="preserve">in the </w:t>
      </w:r>
      <w:r w:rsidR="005044FE">
        <w:t>B</w:t>
      </w:r>
      <w:r w:rsidR="005044FE" w:rsidRPr="005044FE">
        <w:t>ible can also be translated as ‘breath</w:t>
      </w:r>
      <w:r w:rsidR="005044FE">
        <w:t>.</w:t>
      </w:r>
      <w:r w:rsidR="005044FE" w:rsidRPr="005044FE">
        <w:t>’</w:t>
      </w:r>
      <w:r w:rsidR="005044FE">
        <w:t xml:space="preserve"> </w:t>
      </w:r>
      <w:r w:rsidR="005044FE" w:rsidRPr="00984A4A">
        <w:rPr>
          <w:color w:val="0070C0"/>
        </w:rPr>
        <w:t xml:space="preserve">It is not </w:t>
      </w:r>
      <w:r w:rsidR="00C52552" w:rsidRPr="00984A4A">
        <w:rPr>
          <w:color w:val="0070C0"/>
        </w:rPr>
        <w:t xml:space="preserve">an </w:t>
      </w:r>
      <w:r w:rsidR="005044FE" w:rsidRPr="00984A4A">
        <w:rPr>
          <w:color w:val="0070C0"/>
        </w:rPr>
        <w:t>accident</w:t>
      </w:r>
      <w:r w:rsidR="001A321D" w:rsidRPr="00984A4A">
        <w:rPr>
          <w:color w:val="0070C0"/>
        </w:rPr>
        <w:t xml:space="preserve">, then, </w:t>
      </w:r>
      <w:r w:rsidR="005044FE" w:rsidRPr="00984A4A">
        <w:rPr>
          <w:color w:val="0070C0"/>
        </w:rPr>
        <w:t>that Jesus illustrates the Spirit with the wind in John 3:8</w:t>
      </w:r>
      <w:r w:rsidR="005044FE">
        <w:t>: “</w:t>
      </w:r>
      <w:r w:rsidR="005044FE" w:rsidRPr="005044FE">
        <w:rPr>
          <w:i/>
          <w:iCs/>
        </w:rPr>
        <w:t>The wind</w:t>
      </w:r>
      <w:r w:rsidR="005044FE" w:rsidRPr="005044FE">
        <w:rPr>
          <w:i/>
          <w:iCs/>
          <w:vertAlign w:val="superscript"/>
        </w:rPr>
        <w:t xml:space="preserve"> </w:t>
      </w:r>
      <w:r w:rsidR="005044FE" w:rsidRPr="005044FE">
        <w:rPr>
          <w:i/>
          <w:iCs/>
        </w:rPr>
        <w:t xml:space="preserve">blows where it wishes, and you hear its sound, but you do not know where it comes from or where it goes. </w:t>
      </w:r>
      <w:proofErr w:type="gramStart"/>
      <w:r w:rsidR="005044FE" w:rsidRPr="005044FE">
        <w:rPr>
          <w:i/>
          <w:iCs/>
        </w:rPr>
        <w:t>S</w:t>
      </w:r>
      <w:r w:rsidR="005044FE">
        <w:rPr>
          <w:i/>
          <w:iCs/>
        </w:rPr>
        <w:t>o</w:t>
      </w:r>
      <w:proofErr w:type="gramEnd"/>
      <w:r w:rsidR="005044FE" w:rsidRPr="005044FE">
        <w:rPr>
          <w:i/>
          <w:iCs/>
        </w:rPr>
        <w:t xml:space="preserve"> it is with everyone who is born of the Spirit</w:t>
      </w:r>
      <w:r w:rsidR="005044FE" w:rsidRPr="005044FE">
        <w:t>.”</w:t>
      </w:r>
    </w:p>
    <w:p w14:paraId="51697DA7" w14:textId="6DA2FE48" w:rsidR="003539F8" w:rsidRDefault="003539F8" w:rsidP="003539F8">
      <w:pPr>
        <w:ind w:firstLine="360"/>
      </w:pPr>
      <w:r w:rsidRPr="00BE152D">
        <w:rPr>
          <w:color w:val="7030A0"/>
        </w:rPr>
        <w:t>God comes to us from the Father, through the Son, and by the Spirit. They are all equally divine, but these relations cannot be transferred to the other divine persons</w:t>
      </w:r>
      <w:r w:rsidRPr="003539F8">
        <w:t>.</w:t>
      </w:r>
    </w:p>
    <w:p w14:paraId="3E86F5B3" w14:textId="77777777" w:rsidR="003539F8" w:rsidRPr="003539F8" w:rsidRDefault="003539F8" w:rsidP="00C27EBA"/>
    <w:p w14:paraId="2A8ECBC0" w14:textId="48986EA9" w:rsidR="003539F8" w:rsidRPr="003539F8" w:rsidRDefault="003539F8" w:rsidP="003539F8">
      <w:pPr>
        <w:jc w:val="center"/>
        <w:rPr>
          <w:color w:val="70AD47" w:themeColor="accent6"/>
        </w:rPr>
      </w:pPr>
      <w:r w:rsidRPr="003539F8">
        <w:rPr>
          <w:color w:val="70AD47" w:themeColor="accent6"/>
        </w:rPr>
        <w:t>WHY DOES THIS MATTER?</w:t>
      </w:r>
    </w:p>
    <w:p w14:paraId="531F4688" w14:textId="122D0D58" w:rsidR="00B07D61" w:rsidRDefault="00B07D61" w:rsidP="00626951">
      <w:pPr>
        <w:ind w:firstLine="720"/>
        <w:rPr>
          <w:color w:val="C00000"/>
        </w:rPr>
      </w:pPr>
      <w:r>
        <w:rPr>
          <w:color w:val="C00000"/>
        </w:rPr>
        <w:lastRenderedPageBreak/>
        <w:t>First, t</w:t>
      </w:r>
      <w:r w:rsidR="002D5552">
        <w:rPr>
          <w:color w:val="C00000"/>
        </w:rPr>
        <w:t xml:space="preserve">he Son’s </w:t>
      </w:r>
      <w:r w:rsidR="003539F8" w:rsidRPr="003539F8">
        <w:rPr>
          <w:color w:val="C00000"/>
        </w:rPr>
        <w:t xml:space="preserve">eternal begottenness </w:t>
      </w:r>
      <w:r w:rsidR="002D5552">
        <w:rPr>
          <w:color w:val="C00000"/>
        </w:rPr>
        <w:t xml:space="preserve">and Spirit’s eternal procession </w:t>
      </w:r>
      <w:r w:rsidR="003539F8" w:rsidRPr="003539F8">
        <w:rPr>
          <w:color w:val="C00000"/>
        </w:rPr>
        <w:t xml:space="preserve">ensure </w:t>
      </w:r>
      <w:r w:rsidR="003539F8">
        <w:rPr>
          <w:color w:val="C00000"/>
        </w:rPr>
        <w:t xml:space="preserve">that </w:t>
      </w:r>
      <w:r w:rsidR="002D5552">
        <w:rPr>
          <w:color w:val="C00000"/>
        </w:rPr>
        <w:t>They</w:t>
      </w:r>
      <w:r w:rsidR="003539F8" w:rsidRPr="003539F8">
        <w:rPr>
          <w:color w:val="C00000"/>
        </w:rPr>
        <w:t xml:space="preserve"> share the exact nature</w:t>
      </w:r>
      <w:r w:rsidR="003539F8">
        <w:rPr>
          <w:color w:val="C00000"/>
        </w:rPr>
        <w:t xml:space="preserve"> as God the Father.</w:t>
      </w:r>
      <w:r w:rsidR="00721B08">
        <w:rPr>
          <w:rStyle w:val="FootnoteReference"/>
          <w:color w:val="C00000"/>
        </w:rPr>
        <w:footnoteReference w:id="20"/>
      </w:r>
      <w:r w:rsidR="003539F8">
        <w:rPr>
          <w:color w:val="C00000"/>
        </w:rPr>
        <w:t xml:space="preserve"> </w:t>
      </w:r>
      <w:r w:rsidR="00DB5E03" w:rsidRPr="008D235B">
        <w:rPr>
          <w:color w:val="C00000"/>
        </w:rPr>
        <w:t xml:space="preserve">The Son’s eternal ‘begottenness’ makes Him uniquely qualified and </w:t>
      </w:r>
      <w:r w:rsidR="00500DD3">
        <w:rPr>
          <w:color w:val="C00000"/>
        </w:rPr>
        <w:t>capable</w:t>
      </w:r>
      <w:r w:rsidR="00DB5E03" w:rsidRPr="008D235B">
        <w:rPr>
          <w:color w:val="C00000"/>
        </w:rPr>
        <w:t xml:space="preserve"> </w:t>
      </w:r>
      <w:r w:rsidR="003539F8">
        <w:rPr>
          <w:color w:val="C00000"/>
        </w:rPr>
        <w:t>to</w:t>
      </w:r>
      <w:r w:rsidR="00C52552">
        <w:rPr>
          <w:color w:val="C00000"/>
        </w:rPr>
        <w:t xml:space="preserve"> grant</w:t>
      </w:r>
      <w:r w:rsidR="00DB5E03" w:rsidRPr="008D235B">
        <w:rPr>
          <w:color w:val="C00000"/>
        </w:rPr>
        <w:t xml:space="preserve"> “</w:t>
      </w:r>
      <w:r w:rsidR="00DB5E03" w:rsidRPr="003539F8">
        <w:rPr>
          <w:i/>
          <w:iCs/>
        </w:rPr>
        <w:t>the right to become children of God</w:t>
      </w:r>
      <w:r w:rsidR="00DB5E03" w:rsidRPr="008D235B">
        <w:rPr>
          <w:color w:val="C00000"/>
        </w:rPr>
        <w:t>” to those who believe (John 1:12)</w:t>
      </w:r>
      <w:r w:rsidR="003539F8">
        <w:rPr>
          <w:color w:val="C00000"/>
        </w:rPr>
        <w:t xml:space="preserve">. </w:t>
      </w:r>
      <w:r w:rsidR="00626951">
        <w:rPr>
          <w:color w:val="C00000"/>
        </w:rPr>
        <w:t>I</w:t>
      </w:r>
      <w:r w:rsidR="002D5552">
        <w:rPr>
          <w:color w:val="C00000"/>
        </w:rPr>
        <w:t>f</w:t>
      </w:r>
      <w:r w:rsidR="002D5552" w:rsidRPr="008D235B">
        <w:rPr>
          <w:color w:val="C00000"/>
        </w:rPr>
        <w:t xml:space="preserve"> Jesus is not the eternal, only begotten Son of God, then there is no predestination of us “</w:t>
      </w:r>
      <w:r w:rsidR="002D5552" w:rsidRPr="008D235B">
        <w:rPr>
          <w:i/>
          <w:iCs/>
          <w:color w:val="C00000"/>
        </w:rPr>
        <w:t>for adoption to himself as sons through Jesus Christ</w:t>
      </w:r>
      <w:r w:rsidR="002D5552" w:rsidRPr="008D235B">
        <w:rPr>
          <w:color w:val="C00000"/>
        </w:rPr>
        <w:t>” (</w:t>
      </w:r>
      <w:r w:rsidR="002D5552">
        <w:rPr>
          <w:color w:val="C00000"/>
        </w:rPr>
        <w:t xml:space="preserve">Ephesians </w:t>
      </w:r>
      <w:r w:rsidR="002D5552" w:rsidRPr="008D235B">
        <w:rPr>
          <w:color w:val="C00000"/>
        </w:rPr>
        <w:t>1:5).</w:t>
      </w:r>
      <w:r w:rsidR="002D5552">
        <w:rPr>
          <w:color w:val="C00000"/>
        </w:rPr>
        <w:t xml:space="preserve"> </w:t>
      </w:r>
      <w:r w:rsidR="002D5552" w:rsidRPr="008D235B">
        <w:rPr>
          <w:color w:val="C00000"/>
        </w:rPr>
        <w:t xml:space="preserve">The Father predestines us for </w:t>
      </w:r>
      <w:r w:rsidR="002D5552" w:rsidRPr="00500DD3">
        <w:rPr>
          <w:b/>
          <w:bCs/>
          <w:color w:val="C00000"/>
          <w:u w:val="single"/>
        </w:rPr>
        <w:t xml:space="preserve">adoption </w:t>
      </w:r>
      <w:r w:rsidR="002D5552" w:rsidRPr="00500DD3">
        <w:rPr>
          <w:i/>
          <w:iCs/>
          <w:color w:val="C00000"/>
        </w:rPr>
        <w:t>through</w:t>
      </w:r>
      <w:r w:rsidR="002D5552" w:rsidRPr="008D235B">
        <w:rPr>
          <w:color w:val="C00000"/>
        </w:rPr>
        <w:t xml:space="preserve"> his Son </w:t>
      </w:r>
      <w:r w:rsidR="002D5552" w:rsidRPr="008D235B">
        <w:rPr>
          <w:i/>
          <w:iCs/>
          <w:color w:val="C00000"/>
        </w:rPr>
        <w:t xml:space="preserve">because </w:t>
      </w:r>
      <w:r w:rsidR="002D5552" w:rsidRPr="008D235B">
        <w:rPr>
          <w:color w:val="C00000"/>
        </w:rPr>
        <w:t xml:space="preserve">Jesus the Son is the Son of the Father </w:t>
      </w:r>
      <w:r w:rsidR="002D5552" w:rsidRPr="00500DD3">
        <w:rPr>
          <w:b/>
          <w:bCs/>
          <w:color w:val="C00000"/>
          <w:u w:val="single"/>
        </w:rPr>
        <w:t>by nature</w:t>
      </w:r>
      <w:r w:rsidR="002D5552" w:rsidRPr="008D235B">
        <w:rPr>
          <w:color w:val="C00000"/>
        </w:rPr>
        <w:t>.</w:t>
      </w:r>
      <w:r w:rsidR="002D5552">
        <w:rPr>
          <w:color w:val="C00000"/>
        </w:rPr>
        <w:t xml:space="preserve"> </w:t>
      </w:r>
      <w:r w:rsidR="003539F8">
        <w:rPr>
          <w:color w:val="C00000"/>
        </w:rPr>
        <w:t xml:space="preserve">The </w:t>
      </w:r>
      <w:r w:rsidR="003539F8" w:rsidRPr="00AB5FBB">
        <w:rPr>
          <w:b/>
          <w:bCs/>
          <w:color w:val="C00000"/>
          <w:u w:val="single"/>
        </w:rPr>
        <w:t>begotten Son</w:t>
      </w:r>
      <w:r w:rsidR="003539F8" w:rsidRPr="003539F8">
        <w:rPr>
          <w:color w:val="C00000"/>
        </w:rPr>
        <w:t xml:space="preserve"> of the Father</w:t>
      </w:r>
      <w:r w:rsidR="003539F8">
        <w:rPr>
          <w:color w:val="C00000"/>
        </w:rPr>
        <w:t xml:space="preserve"> gives </w:t>
      </w:r>
      <w:r w:rsidR="003539F8" w:rsidRPr="00AB5FBB">
        <w:rPr>
          <w:b/>
          <w:bCs/>
          <w:color w:val="C00000"/>
          <w:u w:val="single"/>
        </w:rPr>
        <w:t>us</w:t>
      </w:r>
      <w:r w:rsidR="00AB5FBB" w:rsidRPr="00AB5FBB">
        <w:rPr>
          <w:b/>
          <w:bCs/>
          <w:color w:val="C00000"/>
          <w:u w:val="single"/>
        </w:rPr>
        <w:t xml:space="preserve"> adopted children</w:t>
      </w:r>
      <w:r w:rsidR="003539F8">
        <w:rPr>
          <w:color w:val="C00000"/>
        </w:rPr>
        <w:t xml:space="preserve"> the hope and right </w:t>
      </w:r>
      <w:r w:rsidR="003539F8" w:rsidRPr="003539F8">
        <w:rPr>
          <w:color w:val="C00000"/>
        </w:rPr>
        <w:t>to call God our Father</w:t>
      </w:r>
      <w:r w:rsidR="003539F8">
        <w:rPr>
          <w:color w:val="C00000"/>
        </w:rPr>
        <w:t>.</w:t>
      </w:r>
      <w:r w:rsidR="003539F8">
        <w:rPr>
          <w:rStyle w:val="FootnoteReference"/>
          <w:color w:val="C00000"/>
        </w:rPr>
        <w:footnoteReference w:id="21"/>
      </w:r>
      <w:r w:rsidR="003539F8">
        <w:rPr>
          <w:color w:val="C00000"/>
        </w:rPr>
        <w:t xml:space="preserve"> </w:t>
      </w:r>
    </w:p>
    <w:p w14:paraId="1B544C9D" w14:textId="7755C53A" w:rsidR="00E26767" w:rsidRPr="00A55AEB" w:rsidRDefault="00626951" w:rsidP="00537C15">
      <w:pPr>
        <w:ind w:firstLine="720"/>
        <w:rPr>
          <w:color w:val="C00000"/>
        </w:rPr>
      </w:pPr>
      <w:r>
        <w:rPr>
          <w:color w:val="C00000"/>
        </w:rPr>
        <w:t>Second</w:t>
      </w:r>
      <w:r w:rsidR="00B07D61">
        <w:rPr>
          <w:color w:val="C00000"/>
        </w:rPr>
        <w:t>, t</w:t>
      </w:r>
      <w:r w:rsidR="003539F8">
        <w:rPr>
          <w:color w:val="C00000"/>
        </w:rPr>
        <w:t xml:space="preserve">he Son </w:t>
      </w:r>
      <w:r w:rsidR="00DB5E03" w:rsidRPr="008D235B">
        <w:rPr>
          <w:color w:val="C00000"/>
        </w:rPr>
        <w:t>ascend</w:t>
      </w:r>
      <w:r w:rsidR="003539F8">
        <w:rPr>
          <w:color w:val="C00000"/>
        </w:rPr>
        <w:t>ed</w:t>
      </w:r>
      <w:r w:rsidR="00DB5E03" w:rsidRPr="008D235B">
        <w:rPr>
          <w:color w:val="C00000"/>
        </w:rPr>
        <w:t xml:space="preserve"> back to the Father </w:t>
      </w:r>
      <w:r w:rsidR="003539F8" w:rsidRPr="008D235B">
        <w:rPr>
          <w:color w:val="C00000"/>
        </w:rPr>
        <w:t>and</w:t>
      </w:r>
      <w:r w:rsidR="00C52552">
        <w:rPr>
          <w:color w:val="C00000"/>
        </w:rPr>
        <w:t>,</w:t>
      </w:r>
      <w:r w:rsidR="003539F8" w:rsidRPr="008D235B">
        <w:rPr>
          <w:color w:val="C00000"/>
        </w:rPr>
        <w:t xml:space="preserve"> </w:t>
      </w:r>
      <w:r w:rsidR="003539F8">
        <w:rPr>
          <w:color w:val="C00000"/>
        </w:rPr>
        <w:t>with Him</w:t>
      </w:r>
      <w:r w:rsidR="00C52552">
        <w:rPr>
          <w:color w:val="C00000"/>
        </w:rPr>
        <w:t>,</w:t>
      </w:r>
      <w:r w:rsidR="003539F8">
        <w:rPr>
          <w:color w:val="C00000"/>
        </w:rPr>
        <w:t xml:space="preserve"> </w:t>
      </w:r>
      <w:r w:rsidR="00DB5E03" w:rsidRPr="008D235B">
        <w:rPr>
          <w:color w:val="C00000"/>
        </w:rPr>
        <w:t>sen</w:t>
      </w:r>
      <w:r w:rsidR="003539F8">
        <w:rPr>
          <w:color w:val="C00000"/>
        </w:rPr>
        <w:t>t</w:t>
      </w:r>
      <w:r w:rsidR="00DB5E03" w:rsidRPr="008D235B">
        <w:rPr>
          <w:color w:val="C00000"/>
        </w:rPr>
        <w:t xml:space="preserve"> the Spirit </w:t>
      </w:r>
      <w:r w:rsidR="003539F8">
        <w:rPr>
          <w:color w:val="C00000"/>
        </w:rPr>
        <w:t xml:space="preserve">of adoption </w:t>
      </w:r>
      <w:r w:rsidR="00DB5E03" w:rsidRPr="008D235B">
        <w:rPr>
          <w:color w:val="C00000"/>
        </w:rPr>
        <w:t>into newborn spiritual children (John 3:8-15).</w:t>
      </w:r>
      <w:r w:rsidR="00395808">
        <w:rPr>
          <w:color w:val="C00000"/>
        </w:rPr>
        <w:t xml:space="preserve"> </w:t>
      </w:r>
      <w:r w:rsidR="00DB5E03" w:rsidRPr="008D235B">
        <w:rPr>
          <w:color w:val="C00000"/>
        </w:rPr>
        <w:t xml:space="preserve">Because </w:t>
      </w:r>
      <w:r w:rsidR="00A55AEB">
        <w:rPr>
          <w:color w:val="C00000"/>
        </w:rPr>
        <w:t>H</w:t>
      </w:r>
      <w:r w:rsidR="00DB5E03" w:rsidRPr="008D235B">
        <w:rPr>
          <w:color w:val="C00000"/>
        </w:rPr>
        <w:t xml:space="preserve">e is </w:t>
      </w:r>
      <w:r w:rsidR="00A55AEB" w:rsidRPr="00AB5FBB">
        <w:rPr>
          <w:b/>
          <w:bCs/>
          <w:color w:val="C00000"/>
          <w:u w:val="single"/>
        </w:rPr>
        <w:t>generated</w:t>
      </w:r>
      <w:r w:rsidR="00A55AEB">
        <w:rPr>
          <w:color w:val="C00000"/>
        </w:rPr>
        <w:t xml:space="preserve"> </w:t>
      </w:r>
      <w:r w:rsidR="00DB5E03" w:rsidRPr="008D235B">
        <w:rPr>
          <w:color w:val="C00000"/>
        </w:rPr>
        <w:t xml:space="preserve">from all eternity, </w:t>
      </w:r>
      <w:r w:rsidR="00C52552">
        <w:rPr>
          <w:color w:val="C00000"/>
        </w:rPr>
        <w:t xml:space="preserve">the Father </w:t>
      </w:r>
      <w:r w:rsidR="00DB5E03" w:rsidRPr="008D235B">
        <w:rPr>
          <w:color w:val="C00000"/>
        </w:rPr>
        <w:t>c</w:t>
      </w:r>
      <w:r w:rsidR="00C52552">
        <w:rPr>
          <w:color w:val="C00000"/>
        </w:rPr>
        <w:t>ould</w:t>
      </w:r>
      <w:r w:rsidR="00DB5E03" w:rsidRPr="008D235B">
        <w:rPr>
          <w:color w:val="C00000"/>
        </w:rPr>
        <w:t xml:space="preserve"> sen</w:t>
      </w:r>
      <w:r w:rsidR="00C52552">
        <w:rPr>
          <w:color w:val="C00000"/>
        </w:rPr>
        <w:t>d Him</w:t>
      </w:r>
      <w:r w:rsidR="00DB5E03" w:rsidRPr="008D235B">
        <w:rPr>
          <w:color w:val="C00000"/>
        </w:rPr>
        <w:t xml:space="preserve"> to be born as a man and ensure our being </w:t>
      </w:r>
      <w:r w:rsidR="00A55AEB" w:rsidRPr="00AB5FBB">
        <w:rPr>
          <w:b/>
          <w:bCs/>
          <w:color w:val="C00000"/>
          <w:u w:val="single"/>
        </w:rPr>
        <w:t>regenerated</w:t>
      </w:r>
      <w:r w:rsidR="00DB5E03" w:rsidRPr="008D235B">
        <w:rPr>
          <w:color w:val="C00000"/>
        </w:rPr>
        <w:t xml:space="preserve"> and adopted as sons</w:t>
      </w:r>
      <w:r w:rsidR="00DB5E03">
        <w:t>.</w:t>
      </w:r>
      <w:r w:rsidR="00DB5E03">
        <w:rPr>
          <w:rStyle w:val="FootnoteReference"/>
        </w:rPr>
        <w:footnoteReference w:id="22"/>
      </w:r>
      <w:r w:rsidR="00DB5E03">
        <w:t xml:space="preserve"> </w:t>
      </w:r>
    </w:p>
    <w:p w14:paraId="2210C00A" w14:textId="38364111" w:rsidR="00DB5E03" w:rsidRPr="00CA295C" w:rsidRDefault="00626951" w:rsidP="00DB5E03">
      <w:pPr>
        <w:ind w:firstLine="720"/>
      </w:pPr>
      <w:r>
        <w:rPr>
          <w:color w:val="C00000"/>
        </w:rPr>
        <w:t>Third</w:t>
      </w:r>
      <w:r w:rsidR="00A55AEB">
        <w:rPr>
          <w:color w:val="C00000"/>
        </w:rPr>
        <w:t xml:space="preserve">, </w:t>
      </w:r>
      <w:r w:rsidR="002D5552">
        <w:rPr>
          <w:color w:val="C00000"/>
        </w:rPr>
        <w:t>t</w:t>
      </w:r>
      <w:r w:rsidR="00A55AEB">
        <w:rPr>
          <w:color w:val="C00000"/>
        </w:rPr>
        <w:t xml:space="preserve">he Spirit </w:t>
      </w:r>
      <w:r w:rsidR="00DB5E03" w:rsidRPr="00A548AC">
        <w:rPr>
          <w:color w:val="C00000"/>
        </w:rPr>
        <w:t>of the Son</w:t>
      </w:r>
      <w:r w:rsidR="00A55AEB">
        <w:rPr>
          <w:color w:val="C00000"/>
        </w:rPr>
        <w:t xml:space="preserve"> </w:t>
      </w:r>
      <w:r w:rsidR="00B07D61">
        <w:rPr>
          <w:color w:val="C00000"/>
        </w:rPr>
        <w:t>(</w:t>
      </w:r>
      <w:r w:rsidR="00A55AEB">
        <w:rPr>
          <w:color w:val="C00000"/>
        </w:rPr>
        <w:t xml:space="preserve">and </w:t>
      </w:r>
      <w:r w:rsidR="00AB5FBB">
        <w:rPr>
          <w:color w:val="C00000"/>
        </w:rPr>
        <w:t xml:space="preserve">‘of </w:t>
      </w:r>
      <w:r w:rsidR="00A55AEB">
        <w:rPr>
          <w:color w:val="C00000"/>
        </w:rPr>
        <w:t>adoption</w:t>
      </w:r>
      <w:r w:rsidR="00AB5FBB">
        <w:rPr>
          <w:color w:val="C00000"/>
        </w:rPr>
        <w:t>’</w:t>
      </w:r>
      <w:r w:rsidR="00B07D61">
        <w:rPr>
          <w:color w:val="C00000"/>
        </w:rPr>
        <w:t>)</w:t>
      </w:r>
      <w:r w:rsidR="00DB5E03" w:rsidRPr="00A548AC">
        <w:rPr>
          <w:color w:val="C00000"/>
        </w:rPr>
        <w:t xml:space="preserve"> that dwells in us </w:t>
      </w:r>
      <w:r w:rsidR="00DB5E03" w:rsidRPr="00AB5FBB">
        <w:rPr>
          <w:b/>
          <w:bCs/>
          <w:color w:val="C00000"/>
          <w:u w:val="single"/>
        </w:rPr>
        <w:t>enables</w:t>
      </w:r>
      <w:r w:rsidR="00DB5E03" w:rsidRPr="00A548AC">
        <w:rPr>
          <w:color w:val="C00000"/>
        </w:rPr>
        <w:t xml:space="preserve"> us to cry out</w:t>
      </w:r>
      <w:r w:rsidR="00C52552">
        <w:rPr>
          <w:color w:val="C00000"/>
        </w:rPr>
        <w:t>,</w:t>
      </w:r>
      <w:r w:rsidR="00DB5E03" w:rsidRPr="00A548AC">
        <w:rPr>
          <w:color w:val="C00000"/>
        </w:rPr>
        <w:t xml:space="preserve"> “</w:t>
      </w:r>
      <w:r w:rsidR="00DB5E03" w:rsidRPr="00A548AC">
        <w:rPr>
          <w:i/>
          <w:iCs/>
          <w:color w:val="C00000"/>
        </w:rPr>
        <w:t>Abba</w:t>
      </w:r>
      <w:r w:rsidR="00DB5E03">
        <w:rPr>
          <w:i/>
          <w:iCs/>
          <w:color w:val="C00000"/>
        </w:rPr>
        <w:t>,</w:t>
      </w:r>
      <w:r w:rsidR="00DB5E03" w:rsidRPr="00A548AC">
        <w:rPr>
          <w:i/>
          <w:iCs/>
          <w:color w:val="C00000"/>
        </w:rPr>
        <w:t xml:space="preserve"> Father</w:t>
      </w:r>
      <w:r w:rsidR="00A55AEB">
        <w:rPr>
          <w:i/>
          <w:iCs/>
          <w:color w:val="C00000"/>
        </w:rPr>
        <w:t>.</w:t>
      </w:r>
      <w:r w:rsidR="00DB5E03" w:rsidRPr="00A548AC">
        <w:rPr>
          <w:color w:val="C00000"/>
        </w:rPr>
        <w:t xml:space="preserve">” </w:t>
      </w:r>
      <w:r w:rsidR="00A55AEB">
        <w:rPr>
          <w:color w:val="C00000"/>
        </w:rPr>
        <w:t xml:space="preserve">This is </w:t>
      </w:r>
      <w:r w:rsidR="00DB5E03" w:rsidRPr="00A548AC">
        <w:rPr>
          <w:color w:val="C00000"/>
        </w:rPr>
        <w:t>because He proceeds eternally from the Father and the Son (Gal.</w:t>
      </w:r>
      <w:r w:rsidR="00395808">
        <w:rPr>
          <w:color w:val="C00000"/>
        </w:rPr>
        <w:t xml:space="preserve"> </w:t>
      </w:r>
      <w:r w:rsidR="00DB5E03" w:rsidRPr="00A548AC">
        <w:rPr>
          <w:color w:val="C00000"/>
        </w:rPr>
        <w:t>4:6).</w:t>
      </w:r>
      <w:r w:rsidR="00395808">
        <w:rPr>
          <w:color w:val="C00000"/>
        </w:rPr>
        <w:t xml:space="preserve"> </w:t>
      </w:r>
      <w:r w:rsidR="00A55AEB">
        <w:rPr>
          <w:i/>
          <w:iCs/>
          <w:color w:val="C00000"/>
        </w:rPr>
        <w:t>B</w:t>
      </w:r>
      <w:r w:rsidR="00A55AEB" w:rsidRPr="00A548AC">
        <w:rPr>
          <w:i/>
          <w:iCs/>
          <w:color w:val="C00000"/>
        </w:rPr>
        <w:t>ecause</w:t>
      </w:r>
      <w:r w:rsidR="00A55AEB" w:rsidRPr="00A548AC">
        <w:rPr>
          <w:color w:val="C00000"/>
        </w:rPr>
        <w:t xml:space="preserve"> He </w:t>
      </w:r>
      <w:r w:rsidR="00A55AEB" w:rsidRPr="00AB5FBB">
        <w:rPr>
          <w:b/>
          <w:bCs/>
          <w:color w:val="C00000"/>
          <w:u w:val="single"/>
        </w:rPr>
        <w:t>eternally proceeds</w:t>
      </w:r>
      <w:r w:rsidR="00A55AEB" w:rsidRPr="00A548AC">
        <w:rPr>
          <w:color w:val="C00000"/>
        </w:rPr>
        <w:t xml:space="preserve"> from the Father and the Son</w:t>
      </w:r>
      <w:r w:rsidR="00A55AEB">
        <w:rPr>
          <w:color w:val="C00000"/>
        </w:rPr>
        <w:t>,</w:t>
      </w:r>
      <w:r w:rsidR="00A55AEB" w:rsidRPr="00A548AC">
        <w:rPr>
          <w:color w:val="C00000"/>
        </w:rPr>
        <w:t xml:space="preserve"> </w:t>
      </w:r>
      <w:r w:rsidR="00DB5E03" w:rsidRPr="00A548AC">
        <w:rPr>
          <w:color w:val="C00000"/>
        </w:rPr>
        <w:t xml:space="preserve">He is </w:t>
      </w:r>
      <w:r w:rsidR="00DB5E03" w:rsidRPr="00AB5FBB">
        <w:rPr>
          <w:b/>
          <w:bCs/>
          <w:color w:val="C00000"/>
          <w:u w:val="single"/>
        </w:rPr>
        <w:t>the seal</w:t>
      </w:r>
      <w:r w:rsidR="00DB5E03" w:rsidRPr="00A548AC">
        <w:rPr>
          <w:color w:val="C00000"/>
        </w:rPr>
        <w:t xml:space="preserve"> that certifies God’s ownership over us and guarantee</w:t>
      </w:r>
      <w:r w:rsidR="00DB5E03">
        <w:rPr>
          <w:color w:val="C00000"/>
        </w:rPr>
        <w:t xml:space="preserve">s </w:t>
      </w:r>
      <w:r w:rsidR="00DB5E03" w:rsidRPr="00A548AC">
        <w:rPr>
          <w:color w:val="C00000"/>
        </w:rPr>
        <w:t>our eternal inheritance.</w:t>
      </w:r>
      <w:r w:rsidR="00395808">
        <w:rPr>
          <w:color w:val="C00000"/>
        </w:rPr>
        <w:t xml:space="preserve"> </w:t>
      </w:r>
      <w:r w:rsidR="00BB1C37">
        <w:rPr>
          <w:color w:val="C00000"/>
        </w:rPr>
        <w:t>F</w:t>
      </w:r>
      <w:r>
        <w:rPr>
          <w:color w:val="C00000"/>
        </w:rPr>
        <w:t>ourthly</w:t>
      </w:r>
      <w:r w:rsidR="00BB1C37">
        <w:rPr>
          <w:color w:val="C00000"/>
        </w:rPr>
        <w:t xml:space="preserve"> and</w:t>
      </w:r>
      <w:r w:rsidR="00B07D61">
        <w:rPr>
          <w:color w:val="C00000"/>
        </w:rPr>
        <w:t xml:space="preserve"> finally, </w:t>
      </w:r>
      <w:r w:rsidR="00B07D61">
        <w:rPr>
          <w:b/>
          <w:bCs/>
          <w:color w:val="C00000"/>
          <w:u w:val="single"/>
        </w:rPr>
        <w:t>the Spirit’s</w:t>
      </w:r>
      <w:r w:rsidR="00DB5E03" w:rsidRPr="00AB5FBB">
        <w:rPr>
          <w:color w:val="C00000"/>
          <w:u w:val="single"/>
        </w:rPr>
        <w:t xml:space="preserve"> </w:t>
      </w:r>
      <w:r w:rsidR="00DB5E03" w:rsidRPr="00AB5FBB">
        <w:rPr>
          <w:b/>
          <w:bCs/>
          <w:color w:val="C00000"/>
          <w:u w:val="single"/>
        </w:rPr>
        <w:t>enteral relations</w:t>
      </w:r>
      <w:r w:rsidR="00DB5E03" w:rsidRPr="00A548AC">
        <w:rPr>
          <w:color w:val="C00000"/>
        </w:rPr>
        <w:t xml:space="preserve"> w</w:t>
      </w:r>
      <w:r w:rsidR="00DB5E03">
        <w:rPr>
          <w:color w:val="C00000"/>
        </w:rPr>
        <w:t>i</w:t>
      </w:r>
      <w:r w:rsidR="00DB5E03" w:rsidRPr="00A548AC">
        <w:rPr>
          <w:color w:val="C00000"/>
        </w:rPr>
        <w:t>t</w:t>
      </w:r>
      <w:r w:rsidR="00DB5E03">
        <w:rPr>
          <w:color w:val="C00000"/>
        </w:rPr>
        <w:t>h</w:t>
      </w:r>
      <w:r w:rsidR="00DB5E03" w:rsidRPr="00A548AC">
        <w:rPr>
          <w:color w:val="C00000"/>
        </w:rPr>
        <w:t xml:space="preserve"> the Father and the Son </w:t>
      </w:r>
      <w:r w:rsidR="00DB5E03">
        <w:rPr>
          <w:color w:val="C00000"/>
        </w:rPr>
        <w:t>e</w:t>
      </w:r>
      <w:r w:rsidR="00C52552">
        <w:rPr>
          <w:color w:val="C00000"/>
        </w:rPr>
        <w:t xml:space="preserve">nable </w:t>
      </w:r>
      <w:r w:rsidR="00C52552" w:rsidRPr="00AB5FBB">
        <w:rPr>
          <w:b/>
          <w:bCs/>
          <w:color w:val="C00000"/>
          <w:u w:val="single"/>
        </w:rPr>
        <w:t xml:space="preserve">us to </w:t>
      </w:r>
      <w:r w:rsidR="00DB5E03" w:rsidRPr="00AB5FBB">
        <w:rPr>
          <w:b/>
          <w:bCs/>
          <w:color w:val="C00000"/>
          <w:u w:val="single"/>
        </w:rPr>
        <w:t>commun</w:t>
      </w:r>
      <w:r w:rsidR="00C52552" w:rsidRPr="00AB5FBB">
        <w:rPr>
          <w:b/>
          <w:bCs/>
          <w:color w:val="C00000"/>
          <w:u w:val="single"/>
        </w:rPr>
        <w:t>e</w:t>
      </w:r>
      <w:r w:rsidR="00DB5E03" w:rsidRPr="00A548AC">
        <w:rPr>
          <w:color w:val="C00000"/>
        </w:rPr>
        <w:t xml:space="preserve"> with the Trinitarian God</w:t>
      </w:r>
      <w:r w:rsidR="00A55AEB">
        <w:rPr>
          <w:color w:val="C00000"/>
        </w:rPr>
        <w:t xml:space="preserve"> and </w:t>
      </w:r>
      <w:r w:rsidR="00C52552">
        <w:rPr>
          <w:color w:val="C00000"/>
        </w:rPr>
        <w:t xml:space="preserve">ensure </w:t>
      </w:r>
      <w:r w:rsidR="00A55AEB">
        <w:rPr>
          <w:color w:val="C00000"/>
        </w:rPr>
        <w:t>our union with Christ</w:t>
      </w:r>
      <w:r w:rsidR="00DB5E03">
        <w:t>.</w:t>
      </w:r>
      <w:r w:rsidR="00DB5E03">
        <w:rPr>
          <w:rStyle w:val="FootnoteReference"/>
        </w:rPr>
        <w:footnoteReference w:id="23"/>
      </w:r>
      <w:r w:rsidR="00DB5E03">
        <w:t xml:space="preserve"> </w:t>
      </w:r>
    </w:p>
    <w:p w14:paraId="01AFE85F" w14:textId="24CF6760" w:rsidR="00B976E5" w:rsidRDefault="00B976E5"/>
    <w:p w14:paraId="59B0BE02" w14:textId="6EB2AA1A" w:rsidR="00C27EBA" w:rsidRPr="00C27EBA" w:rsidRDefault="00C27EBA" w:rsidP="00C27EBA">
      <w:pPr>
        <w:jc w:val="center"/>
        <w:rPr>
          <w:b/>
          <w:bCs/>
          <w:color w:val="00B0F0"/>
        </w:rPr>
      </w:pPr>
      <w:r w:rsidRPr="00C27EBA">
        <w:rPr>
          <w:b/>
          <w:bCs/>
          <w:color w:val="00B0F0"/>
        </w:rPr>
        <w:t>IS THE SON ETERNALLY SUBORDINATE</w:t>
      </w:r>
      <w:r w:rsidR="001A321D">
        <w:rPr>
          <w:b/>
          <w:bCs/>
          <w:color w:val="00B0F0"/>
        </w:rPr>
        <w:t xml:space="preserve"> TO THE FATHER</w:t>
      </w:r>
      <w:r w:rsidRPr="00C27EBA">
        <w:rPr>
          <w:b/>
          <w:bCs/>
          <w:color w:val="00B0F0"/>
        </w:rPr>
        <w:t>?</w:t>
      </w:r>
      <w:r w:rsidR="008655F6">
        <w:rPr>
          <w:rStyle w:val="FootnoteReference"/>
          <w:b/>
          <w:bCs/>
          <w:color w:val="00B0F0"/>
        </w:rPr>
        <w:footnoteReference w:id="24"/>
      </w:r>
    </w:p>
    <w:p w14:paraId="7D012970" w14:textId="3659EB21" w:rsidR="00BB3481" w:rsidRDefault="001A321D" w:rsidP="008F04D2">
      <w:pPr>
        <w:ind w:firstLine="720"/>
      </w:pPr>
      <w:r>
        <w:t xml:space="preserve">Eternal </w:t>
      </w:r>
      <w:r w:rsidR="00BE152D">
        <w:t>Submission of the Son</w:t>
      </w:r>
      <w:r>
        <w:t xml:space="preserve"> </w:t>
      </w:r>
      <w:r w:rsidR="00BB3481">
        <w:t>(</w:t>
      </w:r>
      <w:r w:rsidRPr="001A321D">
        <w:t>E</w:t>
      </w:r>
      <w:r w:rsidR="00BE152D">
        <w:t>S</w:t>
      </w:r>
      <w:r w:rsidRPr="001A321D">
        <w:t>S</w:t>
      </w:r>
      <w:r w:rsidR="00BB3481">
        <w:t>)</w:t>
      </w:r>
      <w:r w:rsidRPr="001A321D">
        <w:t xml:space="preserve"> claims that Jesus is equal to the Father in essence but submissive</w:t>
      </w:r>
      <w:r>
        <w:t xml:space="preserve"> to the Father</w:t>
      </w:r>
      <w:r w:rsidRPr="001A321D">
        <w:t xml:space="preserve"> in role or function</w:t>
      </w:r>
      <w:r>
        <w:t>.</w:t>
      </w:r>
      <w:r w:rsidR="00BE152D">
        <w:rPr>
          <w:rStyle w:val="FootnoteReference"/>
        </w:rPr>
        <w:footnoteReference w:id="25"/>
      </w:r>
      <w:r>
        <w:t xml:space="preserve"> </w:t>
      </w:r>
      <w:r w:rsidR="002D5552">
        <w:t>Therefore,</w:t>
      </w:r>
      <w:r>
        <w:t xml:space="preserve"> </w:t>
      </w:r>
      <w:r w:rsidR="00C27352">
        <w:t>Jesus’</w:t>
      </w:r>
      <w:r>
        <w:t xml:space="preserve"> </w:t>
      </w:r>
      <w:r w:rsidRPr="001A321D">
        <w:t xml:space="preserve">obedience </w:t>
      </w:r>
      <w:r w:rsidR="00AA6B5B">
        <w:t xml:space="preserve">is not </w:t>
      </w:r>
      <w:r w:rsidR="00AA6B5B" w:rsidRPr="001A321D">
        <w:t>limited</w:t>
      </w:r>
      <w:r w:rsidR="00AA6B5B">
        <w:t xml:space="preserve"> </w:t>
      </w:r>
      <w:r w:rsidR="00AA6B5B" w:rsidRPr="001A321D">
        <w:t>to the incarnation</w:t>
      </w:r>
      <w:r w:rsidR="008F04D2">
        <w:t xml:space="preserve"> </w:t>
      </w:r>
      <w:r w:rsidR="00AA6B5B">
        <w:t xml:space="preserve">but </w:t>
      </w:r>
      <w:r>
        <w:t>extends to the Son’s eternal relationship</w:t>
      </w:r>
      <w:r w:rsidR="008F04D2">
        <w:t xml:space="preserve"> </w:t>
      </w:r>
      <w:r>
        <w:t xml:space="preserve">with the Father. </w:t>
      </w:r>
      <w:r w:rsidR="00AB5FBB">
        <w:t>Bruce Ware, a beloved professor at Southern Seminary, goes further and claims t</w:t>
      </w:r>
      <w:r w:rsidRPr="001A321D">
        <w:t xml:space="preserve">he Father </w:t>
      </w:r>
      <w:r>
        <w:t>exercises the</w:t>
      </w:r>
      <w:r w:rsidRPr="001A321D">
        <w:t xml:space="preserve"> utmost </w:t>
      </w:r>
      <w:r w:rsidR="00AA6B5B">
        <w:t xml:space="preserve">divine </w:t>
      </w:r>
      <w:r w:rsidRPr="001A321D">
        <w:t xml:space="preserve">authority and </w:t>
      </w:r>
      <w:r>
        <w:t xml:space="preserve">enjoys </w:t>
      </w:r>
      <w:r w:rsidRPr="001A321D">
        <w:t>supreme glory over the Son and the Spirit.</w:t>
      </w:r>
      <w:r w:rsidR="00AB5FBB">
        <w:rPr>
          <w:rStyle w:val="FootnoteReference"/>
        </w:rPr>
        <w:footnoteReference w:id="26"/>
      </w:r>
      <w:r w:rsidR="00AA6B5B">
        <w:t xml:space="preserve"> </w:t>
      </w:r>
      <w:r w:rsidR="002D5552">
        <w:t>From a human perspective, even</w:t>
      </w:r>
      <w:r w:rsidR="00AA6B5B">
        <w:t xml:space="preserve"> the</w:t>
      </w:r>
      <w:r w:rsidR="00AA6B5B" w:rsidRPr="00AA6B5B">
        <w:t xml:space="preserve"> names “Father” and “Son” </w:t>
      </w:r>
      <w:r w:rsidR="00AA6B5B">
        <w:t>signify authority and submission, supplying</w:t>
      </w:r>
      <w:r w:rsidR="00AA6B5B" w:rsidRPr="00AA6B5B">
        <w:t xml:space="preserve"> </w:t>
      </w:r>
      <w:r w:rsidR="002D5552">
        <w:t xml:space="preserve">further </w:t>
      </w:r>
      <w:r w:rsidR="00AA6B5B" w:rsidRPr="00AA6B5B">
        <w:t xml:space="preserve">evidence that God the Father has eternally had primary authority among the members of the </w:t>
      </w:r>
      <w:r w:rsidR="00E66949">
        <w:t>Trinity</w:t>
      </w:r>
      <w:r w:rsidR="00AA6B5B" w:rsidRPr="00AA6B5B">
        <w:t xml:space="preserve"> and that the Son has eternally been subject </w:t>
      </w:r>
      <w:r w:rsidR="008F04D2">
        <w:t xml:space="preserve">and obedient </w:t>
      </w:r>
      <w:r w:rsidR="00AA6B5B" w:rsidRPr="00AA6B5B">
        <w:t>to the Father’s authority.</w:t>
      </w:r>
      <w:r w:rsidR="00AA6B5B">
        <w:rPr>
          <w:rStyle w:val="FootnoteReference"/>
        </w:rPr>
        <w:footnoteReference w:id="27"/>
      </w:r>
      <w:r w:rsidR="00AA6B5B">
        <w:t xml:space="preserve"> </w:t>
      </w:r>
      <w:r w:rsidR="00BB3481">
        <w:t xml:space="preserve">Theologians </w:t>
      </w:r>
      <w:r w:rsidR="000C30C5">
        <w:t xml:space="preserve">often </w:t>
      </w:r>
      <w:r w:rsidR="00BB3481">
        <w:t>appeal to</w:t>
      </w:r>
      <w:r w:rsidR="001113E9">
        <w:t xml:space="preserve"> (</w:t>
      </w:r>
      <w:r w:rsidR="00AB5FBB">
        <w:t>among many other texts</w:t>
      </w:r>
      <w:r w:rsidR="001113E9">
        <w:t>)</w:t>
      </w:r>
      <w:r w:rsidR="00AB5FBB">
        <w:rPr>
          <w:rStyle w:val="FootnoteReference"/>
        </w:rPr>
        <w:footnoteReference w:id="28"/>
      </w:r>
      <w:r w:rsidR="00AA6B5B">
        <w:t>:</w:t>
      </w:r>
    </w:p>
    <w:p w14:paraId="36DBD628" w14:textId="5A97D503" w:rsidR="00BB3481" w:rsidRDefault="00BB3481" w:rsidP="00AA6B5B">
      <w:pPr>
        <w:pStyle w:val="ListParagraph"/>
        <w:numPr>
          <w:ilvl w:val="0"/>
          <w:numId w:val="5"/>
        </w:numPr>
        <w:spacing w:line="240" w:lineRule="auto"/>
      </w:pPr>
      <w:r w:rsidRPr="00BB3481">
        <w:t>John 4:34</w:t>
      </w:r>
      <w:r>
        <w:t xml:space="preserve"> “</w:t>
      </w:r>
      <w:r w:rsidRPr="00BB3481">
        <w:rPr>
          <w:i/>
          <w:iCs/>
        </w:rPr>
        <w:t>Jesus said to them, “My food is to do the will of him who sent me and to accomplish his work</w:t>
      </w:r>
      <w:r>
        <w:t xml:space="preserve">.” The Son does the Father’s will, indicating a primacy of the </w:t>
      </w:r>
      <w:r w:rsidR="00C25DA8">
        <w:t>Father's</w:t>
      </w:r>
      <w:r>
        <w:t xml:space="preserve"> willing.</w:t>
      </w:r>
    </w:p>
    <w:p w14:paraId="0DD3AB62" w14:textId="5E422DAF" w:rsidR="00AA6B5B" w:rsidRDefault="00AA6B5B" w:rsidP="00AA6B5B">
      <w:pPr>
        <w:pStyle w:val="ListParagraph"/>
        <w:numPr>
          <w:ilvl w:val="0"/>
          <w:numId w:val="5"/>
        </w:numPr>
        <w:spacing w:line="240" w:lineRule="auto"/>
      </w:pPr>
      <w:r>
        <w:t>John 8:28 “</w:t>
      </w:r>
      <w:r w:rsidRPr="0064271E">
        <w:rPr>
          <w:i/>
          <w:iCs/>
        </w:rPr>
        <w:t>I do nothing on my own authority, but speak just as the Father taught me</w:t>
      </w:r>
      <w:r w:rsidR="00E66949">
        <w:rPr>
          <w:i/>
          <w:iCs/>
        </w:rPr>
        <w:t>.</w:t>
      </w:r>
      <w:r>
        <w:t>”</w:t>
      </w:r>
    </w:p>
    <w:p w14:paraId="649801D5" w14:textId="1A4FD2E9" w:rsidR="00BB3481" w:rsidRDefault="00BB3481" w:rsidP="00AA6B5B">
      <w:pPr>
        <w:pStyle w:val="ListParagraph"/>
        <w:numPr>
          <w:ilvl w:val="0"/>
          <w:numId w:val="5"/>
        </w:numPr>
        <w:spacing w:line="240" w:lineRule="auto"/>
      </w:pPr>
      <w:r w:rsidRPr="00BB3481">
        <w:t>John 14:28</w:t>
      </w:r>
      <w:r>
        <w:t xml:space="preserve"> “</w:t>
      </w:r>
      <w:r w:rsidRPr="00BB3481">
        <w:rPr>
          <w:i/>
          <w:iCs/>
        </w:rPr>
        <w:t>You heard me say to you, ‘I am going away, and I will come to you.’ If you loved me, you would have rejoiced, because I am going to the Father, for the Father is greater than I</w:t>
      </w:r>
      <w:r>
        <w:t xml:space="preserve">.” </w:t>
      </w:r>
      <w:r w:rsidR="00BF17B0">
        <w:t>S</w:t>
      </w:r>
      <w:r>
        <w:t xml:space="preserve">ome theologians teach that the Father’s authority and glory </w:t>
      </w:r>
      <w:r w:rsidR="00C25DA8">
        <w:t>are</w:t>
      </w:r>
      <w:r>
        <w:t xml:space="preserve"> greater than the Son’s.</w:t>
      </w:r>
    </w:p>
    <w:p w14:paraId="21033B6B" w14:textId="2D9CBC40" w:rsidR="00BB3481" w:rsidRPr="00BB3481" w:rsidRDefault="00BB3481" w:rsidP="00AA6B5B">
      <w:pPr>
        <w:pStyle w:val="ListParagraph"/>
        <w:numPr>
          <w:ilvl w:val="0"/>
          <w:numId w:val="5"/>
        </w:numPr>
        <w:spacing w:line="240" w:lineRule="auto"/>
      </w:pPr>
      <w:r>
        <w:t>Matthew 26:42 “</w:t>
      </w:r>
      <w:r w:rsidRPr="00BB3481">
        <w:rPr>
          <w:i/>
          <w:iCs/>
        </w:rPr>
        <w:t>Again, for the second time, he went away and prayed, “My Father, if this cannot pass unless I drink it, your will be done</w:t>
      </w:r>
      <w:r w:rsidRPr="00BB3481">
        <w:t>.</w:t>
      </w:r>
      <w:r>
        <w:t>”</w:t>
      </w:r>
    </w:p>
    <w:p w14:paraId="58072393" w14:textId="7B1361F1" w:rsidR="001A321D" w:rsidRPr="00AB5FBB" w:rsidRDefault="00BB3481" w:rsidP="00AB5FBB">
      <w:pPr>
        <w:pStyle w:val="ListParagraph"/>
        <w:numPr>
          <w:ilvl w:val="0"/>
          <w:numId w:val="5"/>
        </w:numPr>
        <w:spacing w:line="240" w:lineRule="auto"/>
        <w:rPr>
          <w:i/>
          <w:iCs/>
        </w:rPr>
      </w:pPr>
      <w:r w:rsidRPr="00BB3481">
        <w:lastRenderedPageBreak/>
        <w:t xml:space="preserve">1 Corinthians </w:t>
      </w:r>
      <w:r w:rsidR="00AB5FBB">
        <w:t>15</w:t>
      </w:r>
      <w:r w:rsidRPr="00BB3481">
        <w:t>:</w:t>
      </w:r>
      <w:r w:rsidR="00AB5FBB">
        <w:t>28</w:t>
      </w:r>
      <w:r>
        <w:t xml:space="preserve"> “</w:t>
      </w:r>
      <w:r w:rsidR="00AB5FBB" w:rsidRPr="00AB5FBB">
        <w:rPr>
          <w:i/>
          <w:iCs/>
        </w:rPr>
        <w:t>When all things are subjected to him, then the Son himself will also be subjected to him who put all things in subjection under him, that God may be all in all</w:t>
      </w:r>
      <w:r>
        <w:t>.</w:t>
      </w:r>
      <w:r w:rsidR="00AA6B5B">
        <w:rPr>
          <w:rStyle w:val="FootnoteReference"/>
        </w:rPr>
        <w:footnoteReference w:id="29"/>
      </w:r>
    </w:p>
    <w:p w14:paraId="5ED0ACF0" w14:textId="790CEBFD" w:rsidR="00AA6B5B" w:rsidRDefault="00AA6B5B" w:rsidP="00C27EBA">
      <w:pPr>
        <w:ind w:firstLine="720"/>
      </w:pPr>
    </w:p>
    <w:p w14:paraId="7FC64BA8" w14:textId="3BB52338" w:rsidR="000C0B03" w:rsidRPr="000C0B03" w:rsidRDefault="000C0B03" w:rsidP="00E66949">
      <w:pPr>
        <w:jc w:val="center"/>
        <w:rPr>
          <w:color w:val="00B0F0"/>
        </w:rPr>
      </w:pPr>
      <w:r w:rsidRPr="000C0B03">
        <w:rPr>
          <w:color w:val="00B0F0"/>
        </w:rPr>
        <w:t xml:space="preserve">IMMANMENT AND </w:t>
      </w:r>
      <w:r w:rsidR="00E66949">
        <w:rPr>
          <w:color w:val="00B0F0"/>
        </w:rPr>
        <w:t>ECONOMICAL</w:t>
      </w:r>
      <w:r w:rsidRPr="000C0B03">
        <w:rPr>
          <w:color w:val="00B0F0"/>
        </w:rPr>
        <w:t xml:space="preserve"> TRINITY</w:t>
      </w:r>
    </w:p>
    <w:p w14:paraId="7DD0B34B" w14:textId="14921FA0" w:rsidR="00DE6547" w:rsidRDefault="00BE152D" w:rsidP="008F04D2">
      <w:pPr>
        <w:ind w:firstLine="720"/>
      </w:pPr>
      <w:r w:rsidRPr="00BE152D">
        <w:rPr>
          <w:color w:val="0070C0"/>
        </w:rPr>
        <w:t>What is the problem</w:t>
      </w:r>
      <w:r>
        <w:t xml:space="preserve">? </w:t>
      </w:r>
      <w:r w:rsidR="00005C39">
        <w:t xml:space="preserve">Many of </w:t>
      </w:r>
      <w:r w:rsidR="000C30C5">
        <w:t>t</w:t>
      </w:r>
      <w:r w:rsidR="008F04D2">
        <w:t xml:space="preserve">hese theologians read </w:t>
      </w:r>
      <w:r w:rsidR="00DF4396" w:rsidRPr="00D96ACC">
        <w:rPr>
          <w:i/>
          <w:iCs/>
          <w:u w:val="single"/>
        </w:rPr>
        <w:t>all</w:t>
      </w:r>
      <w:r w:rsidR="00DF4396" w:rsidRPr="00D96ACC">
        <w:rPr>
          <w:u w:val="single"/>
        </w:rPr>
        <w:t xml:space="preserve"> </w:t>
      </w:r>
      <w:r w:rsidR="008F04D2">
        <w:t xml:space="preserve">the works of the </w:t>
      </w:r>
      <w:r w:rsidR="008F04D2" w:rsidRPr="00DE6547">
        <w:rPr>
          <w:i/>
          <w:iCs/>
        </w:rPr>
        <w:t xml:space="preserve">economic </w:t>
      </w:r>
      <w:r w:rsidR="00E66949">
        <w:rPr>
          <w:i/>
          <w:iCs/>
        </w:rPr>
        <w:t>Trinity</w:t>
      </w:r>
      <w:r w:rsidR="008F04D2">
        <w:t xml:space="preserve"> back into the </w:t>
      </w:r>
      <w:r w:rsidR="008F04D2" w:rsidRPr="00DE6547">
        <w:rPr>
          <w:i/>
          <w:iCs/>
        </w:rPr>
        <w:t xml:space="preserve">immanent </w:t>
      </w:r>
      <w:r w:rsidR="00E66949">
        <w:rPr>
          <w:i/>
          <w:iCs/>
        </w:rPr>
        <w:t>Trinity</w:t>
      </w:r>
      <w:r w:rsidR="008F04D2">
        <w:t xml:space="preserve">. </w:t>
      </w:r>
      <w:r w:rsidR="00DE6547">
        <w:t xml:space="preserve">The </w:t>
      </w:r>
      <w:r w:rsidR="00DE6547" w:rsidRPr="00DE6547">
        <w:rPr>
          <w:i/>
          <w:iCs/>
        </w:rPr>
        <w:t>i</w:t>
      </w:r>
      <w:r w:rsidR="008F04D2" w:rsidRPr="00DE6547">
        <w:rPr>
          <w:i/>
          <w:iCs/>
        </w:rPr>
        <w:t xml:space="preserve">mmanent </w:t>
      </w:r>
      <w:r w:rsidR="00E66949">
        <w:rPr>
          <w:i/>
          <w:iCs/>
        </w:rPr>
        <w:t>Trinity</w:t>
      </w:r>
      <w:r w:rsidR="00DE6547">
        <w:t xml:space="preserve"> refers to </w:t>
      </w:r>
      <w:r w:rsidR="00DE6547" w:rsidRPr="00462C29">
        <w:rPr>
          <w:b/>
          <w:bCs/>
          <w:i/>
          <w:iCs/>
          <w:u w:val="single"/>
        </w:rPr>
        <w:t>who</w:t>
      </w:r>
      <w:r w:rsidR="00DE6547">
        <w:t xml:space="preserve"> the Triune God is in Himself (internally) and in eternity, </w:t>
      </w:r>
      <w:r w:rsidR="00DE6547" w:rsidRPr="00BE152D">
        <w:rPr>
          <w:b/>
          <w:bCs/>
          <w:u w:val="single"/>
        </w:rPr>
        <w:t>apart from the created and redemptive order</w:t>
      </w:r>
      <w:r w:rsidR="00DE6547">
        <w:t xml:space="preserve">. The </w:t>
      </w:r>
      <w:r w:rsidR="00DE6547" w:rsidRPr="00DE6547">
        <w:rPr>
          <w:i/>
          <w:iCs/>
        </w:rPr>
        <w:t xml:space="preserve">economic </w:t>
      </w:r>
      <w:r w:rsidR="00E66949">
        <w:rPr>
          <w:i/>
          <w:iCs/>
        </w:rPr>
        <w:t>Trinity</w:t>
      </w:r>
      <w:r w:rsidR="00DE6547">
        <w:t xml:space="preserve"> refers to </w:t>
      </w:r>
      <w:r w:rsidR="00DE6547" w:rsidRPr="00462C29">
        <w:rPr>
          <w:b/>
          <w:bCs/>
          <w:i/>
          <w:iCs/>
          <w:u w:val="single"/>
        </w:rPr>
        <w:t>how</w:t>
      </w:r>
      <w:r w:rsidR="00DE6547">
        <w:t xml:space="preserve"> this Triune God </w:t>
      </w:r>
      <w:r w:rsidR="00DE6547" w:rsidRPr="00BE152D">
        <w:rPr>
          <w:b/>
          <w:bCs/>
          <w:u w:val="single"/>
        </w:rPr>
        <w:t>acts toward His created order</w:t>
      </w:r>
      <w:r w:rsidR="00DE6547">
        <w:t xml:space="preserve"> (external operations) in creation, providence, and redemption.</w:t>
      </w:r>
      <w:r w:rsidR="00DE6547">
        <w:rPr>
          <w:rStyle w:val="FootnoteReference"/>
        </w:rPr>
        <w:footnoteReference w:id="30"/>
      </w:r>
      <w:r w:rsidR="00DE6547">
        <w:t xml:space="preserve"> </w:t>
      </w:r>
      <w:r w:rsidR="000C30C5">
        <w:t>Many</w:t>
      </w:r>
      <w:r w:rsidR="00DE6547">
        <w:t xml:space="preserve"> who hold this doctrine take Jesus’ human qualities of submission and obedience</w:t>
      </w:r>
      <w:r w:rsidR="00E66949">
        <w:t>, project</w:t>
      </w:r>
      <w:r w:rsidR="00DE6547">
        <w:t xml:space="preserve"> </w:t>
      </w:r>
      <w:r w:rsidR="00E66949">
        <w:t xml:space="preserve">them </w:t>
      </w:r>
      <w:r w:rsidR="00DE6547">
        <w:t>back into the Godhead</w:t>
      </w:r>
      <w:r>
        <w:t>,</w:t>
      </w:r>
      <w:r w:rsidR="00DE6547">
        <w:t xml:space="preserve"> and create a hierarchy within the eternal </w:t>
      </w:r>
      <w:r w:rsidR="00E66949">
        <w:t>Trinity</w:t>
      </w:r>
      <w:r w:rsidR="00DE6547">
        <w:t xml:space="preserve">. </w:t>
      </w:r>
    </w:p>
    <w:p w14:paraId="62DABD8F" w14:textId="32D7271F" w:rsidR="00E66949" w:rsidRDefault="00DE6547" w:rsidP="005A0071">
      <w:pPr>
        <w:ind w:firstLine="720"/>
      </w:pPr>
      <w:r>
        <w:t xml:space="preserve">Scripture certainly teaches that the economic acts of the </w:t>
      </w:r>
      <w:r w:rsidR="00E66949">
        <w:t>Trinity</w:t>
      </w:r>
      <w:r>
        <w:t xml:space="preserve"> (</w:t>
      </w:r>
      <w:r w:rsidRPr="00DE6547">
        <w:t>creation, providence, redemption</w:t>
      </w:r>
      <w:r>
        <w:t>, etc.)</w:t>
      </w:r>
      <w:r w:rsidR="00852788">
        <w:t xml:space="preserve"> </w:t>
      </w:r>
      <w:r w:rsidR="00852788" w:rsidRPr="00BE152D">
        <w:rPr>
          <w:b/>
          <w:bCs/>
          <w:u w:val="single"/>
        </w:rPr>
        <w:t xml:space="preserve">reveals </w:t>
      </w:r>
      <w:r w:rsidR="00852788">
        <w:t xml:space="preserve">truths about the immanent </w:t>
      </w:r>
      <w:r w:rsidR="00E66949">
        <w:t>Trinity</w:t>
      </w:r>
      <w:r w:rsidR="00852788">
        <w:t xml:space="preserve"> (the inner, eternal life of God). </w:t>
      </w:r>
      <w:r w:rsidR="00BE152D" w:rsidRPr="00BE152D">
        <w:rPr>
          <w:color w:val="0070C0"/>
        </w:rPr>
        <w:t xml:space="preserve">For example, </w:t>
      </w:r>
      <w:r w:rsidR="000C30C5">
        <w:rPr>
          <w:color w:val="0070C0"/>
        </w:rPr>
        <w:t xml:space="preserve">the Father’s predestination reflects that He is the source, </w:t>
      </w:r>
      <w:r w:rsidR="00BE152D" w:rsidRPr="00BE152D">
        <w:rPr>
          <w:color w:val="0070C0"/>
        </w:rPr>
        <w:t>t</w:t>
      </w:r>
      <w:r w:rsidR="00852788" w:rsidRPr="00BE152D">
        <w:rPr>
          <w:color w:val="0070C0"/>
        </w:rPr>
        <w:t>he sending of the Son reflects the eternal generation of the Son, and the sending of the Spirit reflects the eternal procession of the Spirit</w:t>
      </w:r>
      <w:r w:rsidR="00852788">
        <w:t>.</w:t>
      </w:r>
      <w:r w:rsidR="003B7602">
        <w:rPr>
          <w:rStyle w:val="FootnoteReference"/>
        </w:rPr>
        <w:footnoteReference w:id="31"/>
      </w:r>
      <w:r w:rsidR="00852788">
        <w:t xml:space="preserve"> </w:t>
      </w:r>
      <w:r w:rsidR="00852788" w:rsidRPr="00486829">
        <w:rPr>
          <w:color w:val="0070C0"/>
        </w:rPr>
        <w:t>But, as one theologian states</w:t>
      </w:r>
      <w:r w:rsidR="00852788">
        <w:t xml:space="preserve">, “it is altogether different to say that the economic </w:t>
      </w:r>
      <w:r w:rsidR="00852788" w:rsidRPr="00852788">
        <w:rPr>
          <w:b/>
          <w:bCs/>
          <w:i/>
          <w:iCs/>
          <w:u w:val="single"/>
        </w:rPr>
        <w:t>constitutes</w:t>
      </w:r>
      <w:r w:rsidR="00852788">
        <w:t xml:space="preserve"> the immanent, or that anything and everything in the economic (suffering, submission) is to be projected back into the immanent.”</w:t>
      </w:r>
      <w:r w:rsidR="00852788">
        <w:rPr>
          <w:rStyle w:val="FootnoteReference"/>
        </w:rPr>
        <w:footnoteReference w:id="32"/>
      </w:r>
      <w:r w:rsidR="00852788">
        <w:t xml:space="preserve"> </w:t>
      </w:r>
      <w:r w:rsidR="00852788" w:rsidRPr="00BE152D">
        <w:rPr>
          <w:color w:val="7030A0"/>
        </w:rPr>
        <w:t xml:space="preserve">The </w:t>
      </w:r>
      <w:r w:rsidR="00E66949" w:rsidRPr="00BE152D">
        <w:rPr>
          <w:color w:val="7030A0"/>
        </w:rPr>
        <w:t>Trinity’s</w:t>
      </w:r>
      <w:r w:rsidR="00852788" w:rsidRPr="00BE152D">
        <w:rPr>
          <w:color w:val="7030A0"/>
        </w:rPr>
        <w:t xml:space="preserve"> work in creation and </w:t>
      </w:r>
      <w:r w:rsidR="00852788" w:rsidRPr="00BE152D">
        <w:rPr>
          <w:color w:val="7030A0"/>
        </w:rPr>
        <w:lastRenderedPageBreak/>
        <w:t xml:space="preserve">redemption </w:t>
      </w:r>
      <w:r w:rsidR="00462C29">
        <w:rPr>
          <w:color w:val="7030A0"/>
        </w:rPr>
        <w:t xml:space="preserve">truly </w:t>
      </w:r>
      <w:r w:rsidR="00852788" w:rsidRPr="00BE152D">
        <w:rPr>
          <w:color w:val="7030A0"/>
        </w:rPr>
        <w:t>manifest</w:t>
      </w:r>
      <w:r w:rsidR="00E66949" w:rsidRPr="00BE152D">
        <w:rPr>
          <w:color w:val="7030A0"/>
        </w:rPr>
        <w:t>s</w:t>
      </w:r>
      <w:r w:rsidR="00852788" w:rsidRPr="00BE152D">
        <w:rPr>
          <w:color w:val="7030A0"/>
        </w:rPr>
        <w:t xml:space="preserve"> the </w:t>
      </w:r>
      <w:r w:rsidR="00E66949" w:rsidRPr="00BE152D">
        <w:rPr>
          <w:color w:val="7030A0"/>
        </w:rPr>
        <w:t>Trinity to us</w:t>
      </w:r>
      <w:r w:rsidR="00852788" w:rsidRPr="00BE152D">
        <w:rPr>
          <w:color w:val="7030A0"/>
        </w:rPr>
        <w:t xml:space="preserve"> but </w:t>
      </w:r>
      <w:r w:rsidR="00E66949" w:rsidRPr="00BE152D">
        <w:rPr>
          <w:b/>
          <w:bCs/>
          <w:color w:val="7030A0"/>
          <w:u w:val="single"/>
        </w:rPr>
        <w:t>does</w:t>
      </w:r>
      <w:r w:rsidR="00852788" w:rsidRPr="00BE152D">
        <w:rPr>
          <w:b/>
          <w:bCs/>
          <w:color w:val="7030A0"/>
          <w:u w:val="single"/>
        </w:rPr>
        <w:t xml:space="preserve"> not exhaustively </w:t>
      </w:r>
      <w:r w:rsidR="00852788" w:rsidRPr="00462C29">
        <w:rPr>
          <w:b/>
          <w:bCs/>
          <w:color w:val="7030A0"/>
          <w:u w:val="single"/>
        </w:rPr>
        <w:t>reveal</w:t>
      </w:r>
      <w:r w:rsidR="00852788" w:rsidRPr="00462C29">
        <w:rPr>
          <w:color w:val="7030A0"/>
          <w:u w:val="single"/>
        </w:rPr>
        <w:t xml:space="preserve"> </w:t>
      </w:r>
      <w:r w:rsidR="00852788" w:rsidRPr="00462C29">
        <w:rPr>
          <w:b/>
          <w:bCs/>
          <w:i/>
          <w:iCs/>
          <w:color w:val="7030A0"/>
          <w:u w:val="single"/>
        </w:rPr>
        <w:t>everything</w:t>
      </w:r>
      <w:r w:rsidR="00852788" w:rsidRPr="00BE152D">
        <w:rPr>
          <w:color w:val="7030A0"/>
        </w:rPr>
        <w:t xml:space="preserve"> about the </w:t>
      </w:r>
      <w:r w:rsidR="00E66949" w:rsidRPr="00BE152D">
        <w:rPr>
          <w:color w:val="7030A0"/>
        </w:rPr>
        <w:t>Trinity</w:t>
      </w:r>
      <w:r w:rsidR="00852788">
        <w:t xml:space="preserve">. In other words, the immanent </w:t>
      </w:r>
      <w:r w:rsidR="00E66949">
        <w:t>Trinity</w:t>
      </w:r>
      <w:r w:rsidR="00852788">
        <w:t xml:space="preserve"> </w:t>
      </w:r>
      <w:r w:rsidR="00852788" w:rsidRPr="00462C29">
        <w:rPr>
          <w:b/>
          <w:bCs/>
          <w:u w:val="single"/>
        </w:rPr>
        <w:t>constitutes</w:t>
      </w:r>
      <w:r w:rsidR="00852788">
        <w:t xml:space="preserve"> the economic, but the economic </w:t>
      </w:r>
      <w:r w:rsidR="00852788" w:rsidRPr="00462C29">
        <w:rPr>
          <w:b/>
          <w:bCs/>
          <w:u w:val="single"/>
        </w:rPr>
        <w:t>does not</w:t>
      </w:r>
      <w:r w:rsidR="00852788">
        <w:t xml:space="preserve"> constitute the immanent.</w:t>
      </w:r>
      <w:r w:rsidR="00462C29">
        <w:rPr>
          <w:rStyle w:val="FootnoteReference"/>
        </w:rPr>
        <w:footnoteReference w:id="33"/>
      </w:r>
      <w:r w:rsidR="00462C29">
        <w:t xml:space="preserve"> </w:t>
      </w:r>
      <w:r w:rsidR="00852788">
        <w:t xml:space="preserve"> </w:t>
      </w:r>
    </w:p>
    <w:p w14:paraId="1D7C64B7" w14:textId="0E108E0F" w:rsidR="00DE6547" w:rsidRDefault="00852788" w:rsidP="005A0071">
      <w:pPr>
        <w:ind w:firstLine="720"/>
      </w:pPr>
      <w:r>
        <w:t xml:space="preserve">The difference is that begetting and proceeding are </w:t>
      </w:r>
      <w:r w:rsidRPr="00486829">
        <w:rPr>
          <w:b/>
          <w:bCs/>
          <w:u w:val="single"/>
        </w:rPr>
        <w:t>eter</w:t>
      </w:r>
      <w:r w:rsidR="00486829" w:rsidRPr="00486829">
        <w:rPr>
          <w:b/>
          <w:bCs/>
          <w:u w:val="single"/>
        </w:rPr>
        <w:t>n</w:t>
      </w:r>
      <w:r w:rsidRPr="00486829">
        <w:rPr>
          <w:b/>
          <w:bCs/>
          <w:u w:val="single"/>
        </w:rPr>
        <w:t xml:space="preserve">al </w:t>
      </w:r>
      <w:r>
        <w:t xml:space="preserve">and </w:t>
      </w:r>
      <w:r w:rsidRPr="00486829">
        <w:rPr>
          <w:b/>
          <w:bCs/>
          <w:u w:val="single"/>
        </w:rPr>
        <w:t>internal</w:t>
      </w:r>
      <w:r w:rsidR="00E66949">
        <w:t xml:space="preserve">. </w:t>
      </w:r>
      <w:r w:rsidR="00E66949" w:rsidRPr="00462C29">
        <w:rPr>
          <w:i/>
          <w:iCs/>
        </w:rPr>
        <w:t>In contrast</w:t>
      </w:r>
      <w:r w:rsidR="00E66949">
        <w:t xml:space="preserve">, </w:t>
      </w:r>
      <w:r w:rsidR="001202B4">
        <w:t>sending</w:t>
      </w:r>
      <w:r>
        <w:t xml:space="preserve"> the Son and </w:t>
      </w:r>
      <w:r w:rsidR="00E66949">
        <w:t>Spirit</w:t>
      </w:r>
      <w:r>
        <w:t xml:space="preserve"> </w:t>
      </w:r>
      <w:r w:rsidR="00DD10A2">
        <w:t xml:space="preserve">into our world </w:t>
      </w:r>
      <w:r w:rsidR="00E66949">
        <w:t>is</w:t>
      </w:r>
      <w:r>
        <w:t xml:space="preserve"> </w:t>
      </w:r>
      <w:r w:rsidRPr="00486829">
        <w:rPr>
          <w:b/>
          <w:bCs/>
          <w:u w:val="single"/>
        </w:rPr>
        <w:t>temporal</w:t>
      </w:r>
      <w:r>
        <w:t xml:space="preserve"> and </w:t>
      </w:r>
      <w:r w:rsidRPr="00486829">
        <w:rPr>
          <w:b/>
          <w:bCs/>
          <w:u w:val="single"/>
        </w:rPr>
        <w:t>external</w:t>
      </w:r>
      <w:r>
        <w:t xml:space="preserve"> and for a “specific purpose of accomplishing our redemption once and for all.”</w:t>
      </w:r>
      <w:r>
        <w:rPr>
          <w:rStyle w:val="FootnoteReference"/>
        </w:rPr>
        <w:footnoteReference w:id="34"/>
      </w:r>
      <w:r w:rsidR="005A0071">
        <w:t xml:space="preserve"> The </w:t>
      </w:r>
      <w:r w:rsidR="00E66949">
        <w:t>Trinity</w:t>
      </w:r>
      <w:r w:rsidR="005A0071">
        <w:t xml:space="preserve"> is an ordered communion of equals, and </w:t>
      </w:r>
      <w:r w:rsidR="00DD10A2">
        <w:t xml:space="preserve">They arrange their </w:t>
      </w:r>
      <w:r w:rsidR="005A0071">
        <w:t xml:space="preserve">relationships </w:t>
      </w:r>
      <w:r w:rsidR="00E66949">
        <w:t>with</w:t>
      </w:r>
      <w:r w:rsidR="005A0071">
        <w:t xml:space="preserve"> each other </w:t>
      </w:r>
      <w:r w:rsidR="005A0071" w:rsidRPr="005A0071">
        <w:t xml:space="preserve">according to a precise pattern. But </w:t>
      </w:r>
      <w:r w:rsidR="00E66949">
        <w:t>‘</w:t>
      </w:r>
      <w:r w:rsidR="005A0071" w:rsidRPr="005A0071">
        <w:t>order</w:t>
      </w:r>
      <w:r w:rsidR="00E66949">
        <w:t>’</w:t>
      </w:r>
      <w:r w:rsidR="005A0071" w:rsidRPr="005A0071">
        <w:t xml:space="preserve"> does not automatically imply </w:t>
      </w:r>
      <w:r w:rsidR="00E66949">
        <w:t xml:space="preserve">‘hierarchical </w:t>
      </w:r>
      <w:r w:rsidR="005A0071" w:rsidRPr="005A0071">
        <w:t>authority</w:t>
      </w:r>
      <w:r w:rsidR="00DD10A2">
        <w:t>,</w:t>
      </w:r>
      <w:r w:rsidR="00E66949">
        <w:t>’</w:t>
      </w:r>
      <w:r w:rsidR="005A0071" w:rsidRPr="005A0071">
        <w:t xml:space="preserve"> meaning-the power or right to give orders, make decisions, and enforce obedience</w:t>
      </w:r>
      <w:r w:rsidR="00DD10A2">
        <w:t>.</w:t>
      </w:r>
      <w:r w:rsidR="009D30FD">
        <w:rPr>
          <w:rStyle w:val="FootnoteReference"/>
        </w:rPr>
        <w:footnoteReference w:id="35"/>
      </w:r>
      <w:r w:rsidR="00DD10A2">
        <w:t xml:space="preserve"> </w:t>
      </w:r>
      <w:r w:rsidR="00DD10A2" w:rsidRPr="00486829">
        <w:rPr>
          <w:color w:val="0070C0"/>
        </w:rPr>
        <w:t>Why?</w:t>
      </w:r>
      <w:r w:rsidR="005A0071" w:rsidRPr="00486829">
        <w:rPr>
          <w:color w:val="0070C0"/>
        </w:rPr>
        <w:t xml:space="preserve"> </w:t>
      </w:r>
      <w:r w:rsidR="00DD10A2">
        <w:t>B</w:t>
      </w:r>
      <w:r w:rsidR="005A0071">
        <w:t>ecause t</w:t>
      </w:r>
      <w:r w:rsidR="005A0071" w:rsidRPr="005A0071">
        <w:t xml:space="preserve">he </w:t>
      </w:r>
      <w:r w:rsidR="00E66949">
        <w:t>Trinity</w:t>
      </w:r>
      <w:r w:rsidR="005A0071" w:rsidRPr="005A0071">
        <w:t xml:space="preserve"> makes decisions inseparably</w:t>
      </w:r>
      <w:r w:rsidR="005A0071">
        <w:t xml:space="preserve"> with one </w:t>
      </w:r>
      <w:r w:rsidR="00E66949">
        <w:t>s</w:t>
      </w:r>
      <w:r w:rsidR="005A0071">
        <w:t>hared will.</w:t>
      </w:r>
      <w:r w:rsidR="005A0071">
        <w:rPr>
          <w:rStyle w:val="FootnoteReference"/>
        </w:rPr>
        <w:footnoteReference w:id="36"/>
      </w:r>
      <w:r w:rsidR="007546FD">
        <w:t xml:space="preserve"> </w:t>
      </w:r>
      <w:r w:rsidR="00F771E1" w:rsidRPr="00486829">
        <w:rPr>
          <w:color w:val="0070C0"/>
        </w:rPr>
        <w:t>Puritan John Owen wrote</w:t>
      </w:r>
      <w:r w:rsidR="00F771E1" w:rsidRPr="00F771E1">
        <w:t xml:space="preserve">, “The Father, Son and Spirit have not distinct wills. They are one God, and God’s will </w:t>
      </w:r>
      <w:proofErr w:type="gramStart"/>
      <w:r w:rsidR="00F771E1" w:rsidRPr="00F771E1">
        <w:t>is</w:t>
      </w:r>
      <w:proofErr w:type="gramEnd"/>
      <w:r w:rsidR="00F771E1" w:rsidRPr="00F771E1">
        <w:t xml:space="preserve"> one, as being an essential property of His nature.</w:t>
      </w:r>
      <w:r w:rsidR="00F771E1">
        <w:t>”</w:t>
      </w:r>
      <w:r w:rsidR="00F771E1">
        <w:rPr>
          <w:rStyle w:val="FootnoteReference"/>
        </w:rPr>
        <w:footnoteReference w:id="37"/>
      </w:r>
      <w:r w:rsidR="00F771E1">
        <w:t xml:space="preserve"> </w:t>
      </w:r>
      <w:r w:rsidR="001B29C7">
        <w:t>If</w:t>
      </w:r>
      <w:r w:rsidR="007546FD">
        <w:t xml:space="preserve"> God is </w:t>
      </w:r>
      <w:r w:rsidR="007546FD" w:rsidRPr="00486829">
        <w:rPr>
          <w:b/>
          <w:bCs/>
          <w:u w:val="single"/>
        </w:rPr>
        <w:t>one in nature</w:t>
      </w:r>
      <w:r w:rsidR="007546FD">
        <w:t xml:space="preserve">, then He is </w:t>
      </w:r>
      <w:r w:rsidR="007546FD" w:rsidRPr="00486829">
        <w:rPr>
          <w:b/>
          <w:bCs/>
          <w:u w:val="single"/>
        </w:rPr>
        <w:t>one in will</w:t>
      </w:r>
      <w:r w:rsidR="007546FD">
        <w:t>.</w:t>
      </w:r>
    </w:p>
    <w:p w14:paraId="6E8476C5" w14:textId="12291691" w:rsidR="001202B4" w:rsidRDefault="001202B4" w:rsidP="00DE6547">
      <w:pPr>
        <w:ind w:firstLine="720"/>
      </w:pPr>
      <w:r w:rsidRPr="003B7602">
        <w:rPr>
          <w:color w:val="0070C0"/>
        </w:rPr>
        <w:lastRenderedPageBreak/>
        <w:t>Why does this matter</w:t>
      </w:r>
      <w:r>
        <w:t>?</w:t>
      </w:r>
      <w:r w:rsidR="00FE2125">
        <w:rPr>
          <w:rStyle w:val="FootnoteReference"/>
        </w:rPr>
        <w:footnoteReference w:id="38"/>
      </w:r>
      <w:r>
        <w:t xml:space="preserve"> Well, </w:t>
      </w:r>
      <w:r w:rsidR="00486829">
        <w:t xml:space="preserve">without understanding </w:t>
      </w:r>
      <w:r>
        <w:t xml:space="preserve">who God is apart from </w:t>
      </w:r>
      <w:r w:rsidR="004A5347">
        <w:t>us</w:t>
      </w:r>
      <w:r>
        <w:t xml:space="preserve">, </w:t>
      </w:r>
      <w:r w:rsidR="004A5347">
        <w:t>we</w:t>
      </w:r>
      <w:r w:rsidR="00486829">
        <w:t xml:space="preserve"> risk somewhat diminishing</w:t>
      </w:r>
      <w:r>
        <w:t xml:space="preserve"> the </w:t>
      </w:r>
      <w:r w:rsidR="00486829">
        <w:t>magnitude</w:t>
      </w:r>
      <w:r>
        <w:t xml:space="preserve"> of what God has done for </w:t>
      </w:r>
      <w:r w:rsidR="004A5347">
        <w:t>us</w:t>
      </w:r>
      <w:r>
        <w:t>.</w:t>
      </w:r>
      <w:r>
        <w:rPr>
          <w:rStyle w:val="FootnoteReference"/>
        </w:rPr>
        <w:footnoteReference w:id="39"/>
      </w:r>
    </w:p>
    <w:p w14:paraId="2A17E632" w14:textId="77777777" w:rsidR="000C0B03" w:rsidRDefault="000C0B03" w:rsidP="00DE6547">
      <w:pPr>
        <w:ind w:firstLine="720"/>
      </w:pPr>
    </w:p>
    <w:p w14:paraId="761D602C" w14:textId="71AC9D16" w:rsidR="00DE6547" w:rsidRPr="000C0B03" w:rsidRDefault="000C0B03" w:rsidP="000C0B03">
      <w:pPr>
        <w:jc w:val="center"/>
        <w:rPr>
          <w:color w:val="00B0F0"/>
        </w:rPr>
      </w:pPr>
      <w:r w:rsidRPr="000C0B03">
        <w:rPr>
          <w:color w:val="00B0F0"/>
        </w:rPr>
        <w:t>AMAZING GRACE</w:t>
      </w:r>
    </w:p>
    <w:p w14:paraId="41347007" w14:textId="0792AD8F" w:rsidR="001202B4" w:rsidRDefault="00AA6B5B" w:rsidP="001202B4">
      <w:pPr>
        <w:ind w:firstLine="720"/>
        <w:rPr>
          <w:b/>
          <w:bCs/>
          <w:vertAlign w:val="superscript"/>
        </w:rPr>
      </w:pPr>
      <w:r>
        <w:t>Jesus,</w:t>
      </w:r>
      <w:r w:rsidRPr="00AA6B5B">
        <w:t xml:space="preserve"> during </w:t>
      </w:r>
      <w:r>
        <w:t>His</w:t>
      </w:r>
      <w:r w:rsidRPr="00AA6B5B">
        <w:t xml:space="preserve"> time on earth, </w:t>
      </w:r>
      <w:r>
        <w:t xml:space="preserve">was unquestionably </w:t>
      </w:r>
      <w:r w:rsidRPr="00AA6B5B">
        <w:t xml:space="preserve">subject to the authority of God the Father. </w:t>
      </w:r>
      <w:r w:rsidR="008F04D2">
        <w:t xml:space="preserve">Furthermore, the Scriptures speak of the </w:t>
      </w:r>
      <w:r w:rsidR="008F04D2" w:rsidRPr="008F04D2">
        <w:t xml:space="preserve">Father </w:t>
      </w:r>
      <w:r w:rsidR="008F04D2">
        <w:t>directing</w:t>
      </w:r>
      <w:r w:rsidR="008F04D2" w:rsidRPr="008F04D2">
        <w:t>, initiat</w:t>
      </w:r>
      <w:r w:rsidR="008F04D2">
        <w:t>ing</w:t>
      </w:r>
      <w:r w:rsidR="008F04D2" w:rsidRPr="008F04D2">
        <w:t xml:space="preserve">, </w:t>
      </w:r>
      <w:r w:rsidR="00E66949">
        <w:t xml:space="preserve">and </w:t>
      </w:r>
      <w:r w:rsidR="008F04D2" w:rsidRPr="008F04D2">
        <w:t>send</w:t>
      </w:r>
      <w:r w:rsidR="008F04D2">
        <w:t xml:space="preserve">ing the Son for our redemption. </w:t>
      </w:r>
      <w:r w:rsidR="001202B4">
        <w:t>But consider Philippians 2:6-9</w:t>
      </w:r>
      <w:r w:rsidR="004A5347">
        <w:t>:</w:t>
      </w:r>
    </w:p>
    <w:p w14:paraId="3352306E" w14:textId="2AE4DD94" w:rsidR="001202B4" w:rsidRPr="001202B4" w:rsidRDefault="00353963" w:rsidP="001202B4">
      <w:pPr>
        <w:spacing w:line="240" w:lineRule="auto"/>
        <w:ind w:left="720"/>
      </w:pPr>
      <w:r w:rsidRPr="00353963">
        <w:rPr>
          <w:b/>
          <w:bCs/>
          <w:vertAlign w:val="superscript"/>
        </w:rPr>
        <w:t>6</w:t>
      </w:r>
      <w:r>
        <w:t xml:space="preserve"> </w:t>
      </w:r>
      <w:r w:rsidR="001202B4">
        <w:t xml:space="preserve">Christ Jesus, </w:t>
      </w:r>
      <w:r w:rsidR="001202B4" w:rsidRPr="001202B4">
        <w:t>who, though he was in the form of God, did not count equality with God a thing to be grasped,</w:t>
      </w:r>
      <w:r w:rsidR="001202B4">
        <w:rPr>
          <w:vertAlign w:val="superscript"/>
        </w:rPr>
        <w:t xml:space="preserve"> </w:t>
      </w:r>
      <w:r w:rsidR="001202B4" w:rsidRPr="001202B4">
        <w:rPr>
          <w:b/>
          <w:bCs/>
          <w:vertAlign w:val="superscript"/>
        </w:rPr>
        <w:t>7 </w:t>
      </w:r>
      <w:r w:rsidR="001202B4" w:rsidRPr="001202B4">
        <w:t>but emptied himself, by taking the form of a servant, being born in the likeness of men. </w:t>
      </w:r>
      <w:r w:rsidR="001202B4" w:rsidRPr="001202B4">
        <w:rPr>
          <w:b/>
          <w:bCs/>
          <w:vertAlign w:val="superscript"/>
        </w:rPr>
        <w:t>8</w:t>
      </w:r>
      <w:r w:rsidR="001202B4" w:rsidRPr="001202B4">
        <w:t>And being found in human form, he humbled himself by becoming obedient to the point of death, even death on a cross. </w:t>
      </w:r>
      <w:r w:rsidR="001202B4" w:rsidRPr="001202B4">
        <w:rPr>
          <w:b/>
          <w:bCs/>
          <w:vertAlign w:val="superscript"/>
        </w:rPr>
        <w:t>9 </w:t>
      </w:r>
      <w:r w:rsidR="001202B4" w:rsidRPr="001202B4">
        <w:t>Therefore</w:t>
      </w:r>
      <w:r w:rsidR="00E66949">
        <w:t>,</w:t>
      </w:r>
      <w:r w:rsidR="001202B4" w:rsidRPr="001202B4">
        <w:t> God has highly exalted him and bestowed on him the name that is above every name</w:t>
      </w:r>
      <w:r w:rsidR="001202B4">
        <w:t>.</w:t>
      </w:r>
    </w:p>
    <w:p w14:paraId="11B49526" w14:textId="2AFDA177" w:rsidR="00AA6B5B" w:rsidRPr="00AA6B5B" w:rsidRDefault="00AA6B5B" w:rsidP="001202B4"/>
    <w:p w14:paraId="313B82B0" w14:textId="2181FCE2" w:rsidR="0064271E" w:rsidRDefault="001202B4" w:rsidP="001202B4">
      <w:r>
        <w:t>T</w:t>
      </w:r>
      <w:r w:rsidRPr="001202B4">
        <w:t>he “</w:t>
      </w:r>
      <w:r w:rsidRPr="001202B4">
        <w:rPr>
          <w:i/>
          <w:iCs/>
        </w:rPr>
        <w:t>form of God</w:t>
      </w:r>
      <w:r w:rsidRPr="001202B4">
        <w:t>” means Jesus possesses the very nature and characteristics essential to God</w:t>
      </w:r>
      <w:r>
        <w:t xml:space="preserve"> (“</w:t>
      </w:r>
      <w:r w:rsidRPr="001202B4">
        <w:rPr>
          <w:i/>
          <w:iCs/>
        </w:rPr>
        <w:t>equality with God</w:t>
      </w:r>
      <w:r>
        <w:t>”</w:t>
      </w:r>
      <w:r w:rsidR="00471DE2">
        <w:t xml:space="preserve"> is another way of saying the same thing</w:t>
      </w:r>
      <w:r>
        <w:t>)</w:t>
      </w:r>
      <w:r w:rsidRPr="001202B4">
        <w:t>.</w:t>
      </w:r>
      <w:r w:rsidR="00DD10A2">
        <w:rPr>
          <w:rStyle w:val="FootnoteReference"/>
        </w:rPr>
        <w:footnoteReference w:id="40"/>
      </w:r>
      <w:r>
        <w:t xml:space="preserve"> </w:t>
      </w:r>
      <w:r w:rsidRPr="001202B4">
        <w:t xml:space="preserve">This passage reflects on the marvel of </w:t>
      </w:r>
      <w:r w:rsidRPr="001202B4">
        <w:rPr>
          <w:i/>
          <w:iCs/>
        </w:rPr>
        <w:t>God’s</w:t>
      </w:r>
      <w:r w:rsidRPr="001202B4">
        <w:t xml:space="preserve"> humility in becoming a man</w:t>
      </w:r>
      <w:r w:rsidR="00471DE2">
        <w:t>, as</w:t>
      </w:r>
      <w:r>
        <w:t xml:space="preserve"> </w:t>
      </w:r>
      <w:r w:rsidR="00471DE2">
        <w:t>Jesus now</w:t>
      </w:r>
      <w:r w:rsidRPr="001202B4">
        <w:t xml:space="preserve"> exists with two distinct and complete natures in one person.</w:t>
      </w:r>
      <w:r>
        <w:t xml:space="preserve"> </w:t>
      </w:r>
    </w:p>
    <w:p w14:paraId="4CE0F109" w14:textId="5E5D1B09" w:rsidR="001202B4" w:rsidRPr="001202B4" w:rsidRDefault="00E66949" w:rsidP="0064271E">
      <w:pPr>
        <w:ind w:firstLine="720"/>
      </w:pPr>
      <w:r>
        <w:t>In</w:t>
      </w:r>
      <w:r w:rsidR="001202B4" w:rsidRPr="001202B4">
        <w:t xml:space="preserve"> the Trinity, God exists as </w:t>
      </w:r>
      <w:r w:rsidR="00DD10A2">
        <w:t>T</w:t>
      </w:r>
      <w:r w:rsidR="001202B4" w:rsidRPr="001202B4">
        <w:t xml:space="preserve">hree divine </w:t>
      </w:r>
      <w:r w:rsidR="00DD10A2">
        <w:t>P</w:t>
      </w:r>
      <w:r w:rsidR="001202B4" w:rsidRPr="001202B4">
        <w:t xml:space="preserve">ersons and one divine </w:t>
      </w:r>
      <w:r w:rsidR="00DD10A2">
        <w:t>B</w:t>
      </w:r>
      <w:r w:rsidR="001202B4" w:rsidRPr="001202B4">
        <w:t xml:space="preserve">eing. </w:t>
      </w:r>
      <w:r w:rsidR="001202B4" w:rsidRPr="00DD10A2">
        <w:rPr>
          <w:color w:val="7030A0"/>
        </w:rPr>
        <w:t xml:space="preserve">Since the </w:t>
      </w:r>
      <w:r w:rsidR="00DD10A2" w:rsidRPr="00DD10A2">
        <w:rPr>
          <w:color w:val="7030A0"/>
        </w:rPr>
        <w:t>B</w:t>
      </w:r>
      <w:r w:rsidR="001202B4" w:rsidRPr="00DD10A2">
        <w:rPr>
          <w:color w:val="7030A0"/>
        </w:rPr>
        <w:t xml:space="preserve">eing of this Holy Trinity of </w:t>
      </w:r>
      <w:r w:rsidR="00DD10A2" w:rsidRPr="00DD10A2">
        <w:rPr>
          <w:color w:val="7030A0"/>
        </w:rPr>
        <w:t>P</w:t>
      </w:r>
      <w:r w:rsidR="001202B4" w:rsidRPr="00DD10A2">
        <w:rPr>
          <w:color w:val="7030A0"/>
        </w:rPr>
        <w:t xml:space="preserve">ersons is one, God's will can only be expressed as that of the Father, </w:t>
      </w:r>
      <w:r w:rsidR="001202B4" w:rsidRPr="00DD10A2">
        <w:rPr>
          <w:color w:val="7030A0"/>
        </w:rPr>
        <w:lastRenderedPageBreak/>
        <w:t>Son, and Spirit, together, in the perfect loving interpersonal unity of a single will</w:t>
      </w:r>
      <w:r w:rsidR="001202B4" w:rsidRPr="001202B4">
        <w:t>. </w:t>
      </w:r>
      <w:r w:rsidR="001202B4" w:rsidRPr="00DD10A2">
        <w:rPr>
          <w:color w:val="0070C0"/>
        </w:rPr>
        <w:t xml:space="preserve">He is not like three human persons that each have their own centers of consciousness and wills, thus making </w:t>
      </w:r>
      <w:r w:rsidR="005D3B11" w:rsidRPr="00DD10A2">
        <w:rPr>
          <w:color w:val="0070C0"/>
        </w:rPr>
        <w:t xml:space="preserve">a </w:t>
      </w:r>
      <w:r w:rsidR="001202B4" w:rsidRPr="00DD10A2">
        <w:rPr>
          <w:color w:val="0070C0"/>
        </w:rPr>
        <w:t>submission, obedience, agreement, and collaboration necessary</w:t>
      </w:r>
      <w:r w:rsidR="001202B4">
        <w:t>.</w:t>
      </w:r>
    </w:p>
    <w:p w14:paraId="2E131543" w14:textId="2F90956C" w:rsidR="00C22349" w:rsidRDefault="001202B4" w:rsidP="002B521D">
      <w:pPr>
        <w:ind w:firstLine="720"/>
      </w:pPr>
      <w:r w:rsidRPr="001202B4">
        <w:t>Therefore,</w:t>
      </w:r>
      <w:r w:rsidR="00C22349">
        <w:t xml:space="preserve"> we will see how Philippians </w:t>
      </w:r>
      <w:r w:rsidR="00C22349">
        <w:t>2:6-8</w:t>
      </w:r>
      <w:r w:rsidR="00C22349">
        <w:t xml:space="preserve"> teaches that </w:t>
      </w:r>
      <w:r w:rsidRPr="001202B4">
        <w:rPr>
          <w:i/>
          <w:iCs/>
        </w:rPr>
        <w:t>obedience and submission</w:t>
      </w:r>
      <w:r w:rsidRPr="001202B4">
        <w:t xml:space="preserve"> were not virtues that the Father, Son, or Spirit had ever expressed in eternity</w:t>
      </w:r>
      <w:r w:rsidR="00C22349">
        <w:t>.</w:t>
      </w:r>
      <w:r w:rsidRPr="001202B4">
        <w:t xml:space="preserve"> </w:t>
      </w:r>
      <w:r w:rsidR="00C22349">
        <w:t>T</w:t>
      </w:r>
      <w:r w:rsidRPr="001202B4">
        <w:t xml:space="preserve">here is no need for them in their relations with one another, as in human relations. So, </w:t>
      </w:r>
      <w:r w:rsidR="00C22349">
        <w:t xml:space="preserve">this text teaches that </w:t>
      </w:r>
      <w:r w:rsidRPr="001202B4">
        <w:t xml:space="preserve">obedience was something the Son did by virtue of the incarnation, not something he did before the incarnation! </w:t>
      </w:r>
      <w:r w:rsidR="0034194D">
        <w:t xml:space="preserve">Let’s take a closer look at the text. </w:t>
      </w:r>
    </w:p>
    <w:p w14:paraId="6C8BB4CB" w14:textId="20E417C7" w:rsidR="001202B4" w:rsidRPr="001202B4" w:rsidRDefault="002B521D" w:rsidP="002B521D">
      <w:pPr>
        <w:ind w:firstLine="720"/>
      </w:pPr>
      <w:r>
        <w:t xml:space="preserve">Because of the Son’s self-conscious status as </w:t>
      </w:r>
      <w:r w:rsidR="002F78BC">
        <w:t xml:space="preserve">an </w:t>
      </w:r>
      <w:r>
        <w:t xml:space="preserve">equal with God, He has </w:t>
      </w:r>
      <w:r w:rsidRPr="002B521D">
        <w:rPr>
          <w:i/>
          <w:iCs/>
        </w:rPr>
        <w:t>nothing to prove</w:t>
      </w:r>
      <w:r>
        <w:t xml:space="preserve"> </w:t>
      </w:r>
      <w:r w:rsidRPr="002B521D">
        <w:t xml:space="preserve">and </w:t>
      </w:r>
      <w:r w:rsidRPr="002B521D">
        <w:rPr>
          <w:i/>
          <w:iCs/>
        </w:rPr>
        <w:t>needs nothing</w:t>
      </w:r>
      <w:r w:rsidRPr="002B521D">
        <w:t xml:space="preserve"> from us.</w:t>
      </w:r>
      <w:r>
        <w:t xml:space="preserve"> So, He doesn’t take advantage of His rights as an equal with God to ‘take’ for Himself, but instead gives Himself.</w:t>
      </w:r>
      <w:r w:rsidR="002F78BC">
        <w:rPr>
          <w:rStyle w:val="FootnoteReference"/>
        </w:rPr>
        <w:footnoteReference w:id="41"/>
      </w:r>
      <w:r>
        <w:t xml:space="preserve"> </w:t>
      </w:r>
      <w:r w:rsidRPr="002B521D">
        <w:rPr>
          <w:color w:val="0070C0"/>
        </w:rPr>
        <w:t>How</w:t>
      </w:r>
      <w:r w:rsidR="00D23A18">
        <w:rPr>
          <w:color w:val="0070C0"/>
        </w:rPr>
        <w:t xml:space="preserve"> does he give Himself</w:t>
      </w:r>
      <w:r w:rsidRPr="002B521D">
        <w:rPr>
          <w:color w:val="0070C0"/>
        </w:rPr>
        <w:t xml:space="preserve">? </w:t>
      </w:r>
      <w:r>
        <w:t xml:space="preserve">He </w:t>
      </w:r>
      <w:r w:rsidR="0064271E">
        <w:t>“</w:t>
      </w:r>
      <w:r w:rsidR="00EA1955">
        <w:rPr>
          <w:vertAlign w:val="superscript"/>
        </w:rPr>
        <w:t>7</w:t>
      </w:r>
      <w:r w:rsidR="00DD10A2">
        <w:rPr>
          <w:vertAlign w:val="superscript"/>
        </w:rPr>
        <w:t xml:space="preserve"> </w:t>
      </w:r>
      <w:r w:rsidR="00EA1955">
        <w:rPr>
          <w:i/>
          <w:iCs/>
        </w:rPr>
        <w:t>he emptied himself</w:t>
      </w:r>
      <w:r w:rsidR="00294316">
        <w:rPr>
          <w:i/>
          <w:iCs/>
        </w:rPr>
        <w:t xml:space="preserve"> </w:t>
      </w:r>
      <w:r w:rsidR="00294316" w:rsidRPr="00294316">
        <w:t>(</w:t>
      </w:r>
      <w:r w:rsidR="00294316" w:rsidRPr="00294316">
        <w:rPr>
          <w:b/>
          <w:bCs/>
        </w:rPr>
        <w:t>How</w:t>
      </w:r>
      <w:r w:rsidR="00294316" w:rsidRPr="00294316">
        <w:t>?</w:t>
      </w:r>
      <w:r w:rsidR="00D23A18">
        <w:t xml:space="preserve"> </w:t>
      </w:r>
      <w:r w:rsidR="00D23A18" w:rsidRPr="009D7A39">
        <w:rPr>
          <w:b/>
          <w:bCs/>
        </w:rPr>
        <w:t>—&gt;</w:t>
      </w:r>
      <w:r w:rsidR="00294316" w:rsidRPr="00294316">
        <w:t>)</w:t>
      </w:r>
      <w:r w:rsidR="00EA1955" w:rsidRPr="00294316">
        <w:rPr>
          <w:i/>
          <w:iCs/>
        </w:rPr>
        <w:t>,</w:t>
      </w:r>
      <w:r w:rsidR="00EA1955" w:rsidRPr="00294316">
        <w:t xml:space="preserve"> </w:t>
      </w:r>
      <w:r w:rsidR="00A85B6B">
        <w:t xml:space="preserve">(by) </w:t>
      </w:r>
      <w:r w:rsidR="00EA1955" w:rsidRPr="00EA1955">
        <w:rPr>
          <w:i/>
          <w:iCs/>
        </w:rPr>
        <w:t>taking</w:t>
      </w:r>
      <w:r w:rsidR="00A85B6B">
        <w:rPr>
          <w:rStyle w:val="FootnoteReference"/>
          <w:i/>
          <w:iCs/>
        </w:rPr>
        <w:footnoteReference w:id="42"/>
      </w:r>
      <w:r w:rsidR="00EA1955" w:rsidRPr="00EA1955">
        <w:rPr>
          <w:i/>
          <w:iCs/>
        </w:rPr>
        <w:t xml:space="preserve"> the form of a servant</w:t>
      </w:r>
      <w:r>
        <w:rPr>
          <w:i/>
          <w:iCs/>
        </w:rPr>
        <w:t xml:space="preserve"> </w:t>
      </w:r>
      <w:r w:rsidRPr="002B521D">
        <w:t>(</w:t>
      </w:r>
      <w:r w:rsidRPr="002B521D">
        <w:rPr>
          <w:b/>
          <w:bCs/>
        </w:rPr>
        <w:t>what is</w:t>
      </w:r>
      <w:r w:rsidRPr="002B521D">
        <w:t xml:space="preserve"> </w:t>
      </w:r>
      <w:r w:rsidRPr="00294316">
        <w:rPr>
          <w:b/>
          <w:bCs/>
        </w:rPr>
        <w:t>taking the form of a servant</w:t>
      </w:r>
      <w:r w:rsidRPr="002B521D">
        <w:t xml:space="preserve">? </w:t>
      </w:r>
      <w:r w:rsidR="00D23A18" w:rsidRPr="009D7A39">
        <w:rPr>
          <w:b/>
          <w:bCs/>
        </w:rPr>
        <w:t>—&gt;</w:t>
      </w:r>
      <w:r>
        <w:rPr>
          <w:i/>
          <w:iCs/>
        </w:rPr>
        <w:t>)</w:t>
      </w:r>
      <w:r w:rsidR="00EA1955" w:rsidRPr="00EA1955">
        <w:rPr>
          <w:i/>
          <w:iCs/>
        </w:rPr>
        <w:t>, being born</w:t>
      </w:r>
      <w:r w:rsidR="00A85B6B">
        <w:rPr>
          <w:rStyle w:val="FootnoteReference"/>
          <w:i/>
          <w:iCs/>
        </w:rPr>
        <w:footnoteReference w:id="43"/>
      </w:r>
      <w:r w:rsidR="00EA1955" w:rsidRPr="00EA1955">
        <w:rPr>
          <w:i/>
          <w:iCs/>
        </w:rPr>
        <w:t xml:space="preserve"> in the likeness of men</w:t>
      </w:r>
      <w:r>
        <w:rPr>
          <w:i/>
          <w:iCs/>
        </w:rPr>
        <w:t xml:space="preserve"> (</w:t>
      </w:r>
      <w:r w:rsidR="008655F6">
        <w:rPr>
          <w:i/>
          <w:iCs/>
        </w:rPr>
        <w:t xml:space="preserve">‘being born,’ i.e. </w:t>
      </w:r>
      <w:r w:rsidR="008655F6" w:rsidRPr="008655F6">
        <w:rPr>
          <w:b/>
          <w:bCs/>
        </w:rPr>
        <w:t>His h</w:t>
      </w:r>
      <w:r w:rsidRPr="008655F6">
        <w:rPr>
          <w:b/>
          <w:bCs/>
        </w:rPr>
        <w:t>umanity</w:t>
      </w:r>
      <w:r w:rsidRPr="00D23A18">
        <w:rPr>
          <w:b/>
          <w:bCs/>
        </w:rPr>
        <w:t>; the Son could only </w:t>
      </w:r>
      <w:r w:rsidRPr="00D23A18">
        <w:rPr>
          <w:b/>
          <w:bCs/>
          <w:i/>
          <w:iCs/>
        </w:rPr>
        <w:t>become</w:t>
      </w:r>
      <w:r w:rsidRPr="00D23A18">
        <w:rPr>
          <w:b/>
          <w:bCs/>
        </w:rPr>
        <w:t> a servant by taking up humanity</w:t>
      </w:r>
      <w:r>
        <w:rPr>
          <w:i/>
          <w:iCs/>
        </w:rPr>
        <w:t>)</w:t>
      </w:r>
      <w:r w:rsidR="00EA1955" w:rsidRPr="00EA1955">
        <w:rPr>
          <w:i/>
          <w:iCs/>
        </w:rPr>
        <w:t>.</w:t>
      </w:r>
      <w:r w:rsidR="00EA1955">
        <w:rPr>
          <w:i/>
          <w:iCs/>
        </w:rPr>
        <w:t xml:space="preserve"> </w:t>
      </w:r>
      <w:r w:rsidR="00EA1955">
        <w:rPr>
          <w:i/>
          <w:iCs/>
          <w:vertAlign w:val="superscript"/>
        </w:rPr>
        <w:t>8</w:t>
      </w:r>
      <w:r w:rsidR="00EA1955">
        <w:rPr>
          <w:i/>
          <w:iCs/>
        </w:rPr>
        <w:t xml:space="preserve">And being found in human form, </w:t>
      </w:r>
      <w:r w:rsidR="0064271E" w:rsidRPr="00EA1955">
        <w:rPr>
          <w:i/>
          <w:iCs/>
        </w:rPr>
        <w:t xml:space="preserve">he </w:t>
      </w:r>
      <w:r w:rsidR="0064271E" w:rsidRPr="0064271E">
        <w:rPr>
          <w:i/>
          <w:iCs/>
        </w:rPr>
        <w:t>humbled himself</w:t>
      </w:r>
      <w:r w:rsidR="0064271E" w:rsidRPr="0064271E">
        <w:t xml:space="preserve"> </w:t>
      </w:r>
      <w:r w:rsidR="00294316" w:rsidRPr="00294316">
        <w:rPr>
          <w:b/>
          <w:bCs/>
        </w:rPr>
        <w:t>(How?</w:t>
      </w:r>
      <w:r w:rsidR="00D23A18">
        <w:t xml:space="preserve"> </w:t>
      </w:r>
      <w:r w:rsidR="00D23A18" w:rsidRPr="009D7A39">
        <w:rPr>
          <w:b/>
          <w:bCs/>
        </w:rPr>
        <w:t>—&gt;</w:t>
      </w:r>
      <w:r w:rsidR="00294316" w:rsidRPr="00294316">
        <w:rPr>
          <w:b/>
          <w:bCs/>
        </w:rPr>
        <w:t>)</w:t>
      </w:r>
      <w:r w:rsidR="00A85B6B">
        <w:rPr>
          <w:b/>
          <w:bCs/>
        </w:rPr>
        <w:t xml:space="preserve"> </w:t>
      </w:r>
      <w:r w:rsidR="00A85B6B" w:rsidRPr="00A85B6B">
        <w:t>(by)</w:t>
      </w:r>
      <w:r w:rsidR="00294316" w:rsidRPr="00A85B6B">
        <w:rPr>
          <w:i/>
          <w:iCs/>
          <w:u w:val="single"/>
        </w:rPr>
        <w:t xml:space="preserve"> </w:t>
      </w:r>
      <w:r w:rsidR="00294316" w:rsidRPr="00D23A18">
        <w:rPr>
          <w:i/>
          <w:iCs/>
          <w:u w:val="single"/>
        </w:rPr>
        <w:t>becoming</w:t>
      </w:r>
      <w:r w:rsidR="00A85B6B">
        <w:rPr>
          <w:rStyle w:val="FootnoteReference"/>
          <w:i/>
          <w:iCs/>
          <w:u w:val="single"/>
        </w:rPr>
        <w:footnoteReference w:id="44"/>
      </w:r>
      <w:r w:rsidR="00294316" w:rsidRPr="00D23A18">
        <w:t xml:space="preserve"> </w:t>
      </w:r>
      <w:r w:rsidR="00294316" w:rsidRPr="00D23A18">
        <w:rPr>
          <w:i/>
          <w:iCs/>
          <w:u w:val="single"/>
        </w:rPr>
        <w:t>obedient</w:t>
      </w:r>
      <w:r w:rsidR="0064271E" w:rsidRPr="00D23A18">
        <w:rPr>
          <w:i/>
          <w:iCs/>
        </w:rPr>
        <w:t xml:space="preserve"> </w:t>
      </w:r>
      <w:r w:rsidR="0064271E" w:rsidRPr="00D23A18">
        <w:rPr>
          <w:i/>
          <w:iCs/>
          <w:u w:val="single"/>
        </w:rPr>
        <w:t>to the point</w:t>
      </w:r>
      <w:r w:rsidR="0064271E" w:rsidRPr="0064271E">
        <w:rPr>
          <w:i/>
          <w:iCs/>
        </w:rPr>
        <w:t xml:space="preserve"> </w:t>
      </w:r>
      <w:r w:rsidR="00EA1955" w:rsidRPr="00EA1955">
        <w:t>(</w:t>
      </w:r>
      <w:r w:rsidR="00294316">
        <w:t xml:space="preserve">Starting </w:t>
      </w:r>
      <w:r w:rsidR="00EA1955" w:rsidRPr="00EA1955">
        <w:t xml:space="preserve">from </w:t>
      </w:r>
      <w:r>
        <w:t>conception</w:t>
      </w:r>
      <w:r w:rsidR="00294316">
        <w:t>, ‘</w:t>
      </w:r>
      <w:r w:rsidR="00294316">
        <w:rPr>
          <w:i/>
          <w:iCs/>
        </w:rPr>
        <w:t>being found</w:t>
      </w:r>
      <w:r w:rsidR="00A85B6B">
        <w:rPr>
          <w:rStyle w:val="FootnoteReference"/>
          <w:i/>
          <w:iCs/>
        </w:rPr>
        <w:footnoteReference w:id="45"/>
      </w:r>
      <w:r w:rsidR="00294316">
        <w:rPr>
          <w:i/>
          <w:iCs/>
        </w:rPr>
        <w:t xml:space="preserve"> in human form</w:t>
      </w:r>
      <w:r w:rsidR="00DE31FC">
        <w:rPr>
          <w:i/>
          <w:iCs/>
        </w:rPr>
        <w:t>,</w:t>
      </w:r>
      <w:r w:rsidR="00294316">
        <w:t>’</w:t>
      </w:r>
      <w:r w:rsidR="00EA1955" w:rsidRPr="00EA1955">
        <w:t xml:space="preserve"> </w:t>
      </w:r>
      <w:r w:rsidR="00DE31FC" w:rsidRPr="00DE31FC">
        <w:rPr>
          <w:b/>
          <w:bCs/>
        </w:rPr>
        <w:t>to the point</w:t>
      </w:r>
      <w:r w:rsidR="00DE31FC">
        <w:t>/</w:t>
      </w:r>
      <w:r w:rsidR="00BC7459" w:rsidRPr="00BC7459">
        <w:rPr>
          <w:b/>
          <w:bCs/>
        </w:rPr>
        <w:t>in rising degrees</w:t>
      </w:r>
      <w:r w:rsidR="00BC7459">
        <w:t>/</w:t>
      </w:r>
      <w:r w:rsidR="00EA1955" w:rsidRPr="00294316">
        <w:rPr>
          <w:b/>
          <w:bCs/>
        </w:rPr>
        <w:t>as far as/up to</w:t>
      </w:r>
      <w:r w:rsidR="00C42429" w:rsidRPr="00A85B6B">
        <w:rPr>
          <w:rStyle w:val="FootnoteReference"/>
        </w:rPr>
        <w:footnoteReference w:id="46"/>
      </w:r>
      <w:r w:rsidR="00EA1955" w:rsidRPr="00EA1955">
        <w:t xml:space="preserve"> </w:t>
      </w:r>
      <w:r w:rsidR="00294316">
        <w:t>‘</w:t>
      </w:r>
      <w:r w:rsidR="00EA1955" w:rsidRPr="00294316">
        <w:rPr>
          <w:i/>
          <w:iCs/>
        </w:rPr>
        <w:t>death</w:t>
      </w:r>
      <w:r w:rsidR="00294316">
        <w:t>’</w:t>
      </w:r>
      <w:r w:rsidR="00EA1955" w:rsidRPr="00EA1955">
        <w:t>)</w:t>
      </w:r>
      <w:r w:rsidR="00EA1955">
        <w:rPr>
          <w:i/>
          <w:iCs/>
        </w:rPr>
        <w:t xml:space="preserve"> </w:t>
      </w:r>
      <w:r w:rsidR="0064271E" w:rsidRPr="0064271E">
        <w:rPr>
          <w:i/>
          <w:iCs/>
        </w:rPr>
        <w:t>of death</w:t>
      </w:r>
      <w:r w:rsidR="0064271E">
        <w:t xml:space="preserve">” </w:t>
      </w:r>
      <w:r w:rsidR="0064271E">
        <w:lastRenderedPageBreak/>
        <w:t xml:space="preserve">(Philippians 2:8). </w:t>
      </w:r>
      <w:r w:rsidR="001202B4" w:rsidRPr="001202B4">
        <w:t xml:space="preserve">Christ </w:t>
      </w:r>
      <w:r w:rsidR="00EA1955">
        <w:t xml:space="preserve">emptied himself </w:t>
      </w:r>
      <w:r w:rsidR="00EA1955" w:rsidRPr="00294316">
        <w:rPr>
          <w:i/>
          <w:iCs/>
        </w:rPr>
        <w:t>by</w:t>
      </w:r>
      <w:r w:rsidR="00D23A18">
        <w:rPr>
          <w:i/>
          <w:iCs/>
        </w:rPr>
        <w:t xml:space="preserve"> </w:t>
      </w:r>
      <w:r w:rsidR="00EA1955">
        <w:t>being born as a man</w:t>
      </w:r>
      <w:r w:rsidR="00D23A18">
        <w:t xml:space="preserve"> </w:t>
      </w:r>
      <w:r w:rsidR="00D23A18" w:rsidRPr="00D23A18">
        <w:t>(</w:t>
      </w:r>
      <w:r w:rsidR="00D23A18">
        <w:t xml:space="preserve">His incarnation is the </w:t>
      </w:r>
      <w:r w:rsidR="00D23A18" w:rsidRPr="00D23A18">
        <w:t>instrumental means)</w:t>
      </w:r>
      <w:r w:rsidR="00D83D56">
        <w:t>. From</w:t>
      </w:r>
      <w:r w:rsidR="00EA1955">
        <w:t xml:space="preserve"> the</w:t>
      </w:r>
      <w:r w:rsidR="00D83D56">
        <w:t>n</w:t>
      </w:r>
      <w:r w:rsidR="00EA1955">
        <w:t xml:space="preserve"> on, He </w:t>
      </w:r>
      <w:r w:rsidR="001202B4" w:rsidRPr="001202B4">
        <w:t xml:space="preserve">humbled </w:t>
      </w:r>
      <w:r w:rsidR="00834D2C">
        <w:t xml:space="preserve">Himself </w:t>
      </w:r>
      <w:r w:rsidR="001202B4" w:rsidRPr="00D23A18">
        <w:rPr>
          <w:b/>
          <w:bCs/>
          <w:i/>
          <w:iCs/>
          <w:u w:val="single"/>
        </w:rPr>
        <w:t>by becoming obedient</w:t>
      </w:r>
      <w:r w:rsidR="001202B4" w:rsidRPr="001202B4">
        <w:t>! He never had to submit to anyone, learn anything, or be taught anything</w:t>
      </w:r>
      <w:r w:rsidR="00DE31FC">
        <w:t xml:space="preserve"> in eternity</w:t>
      </w:r>
      <w:r w:rsidR="001202B4" w:rsidRPr="001202B4">
        <w:t xml:space="preserve">. </w:t>
      </w:r>
      <w:r w:rsidR="001202B4" w:rsidRPr="00DD10A2">
        <w:rPr>
          <w:color w:val="7030A0"/>
        </w:rPr>
        <w:t>Obedience is possible for the Son of God only in His humanity</w:t>
      </w:r>
      <w:r w:rsidR="001202B4" w:rsidRPr="001202B4">
        <w:t xml:space="preserve">! </w:t>
      </w:r>
    </w:p>
    <w:p w14:paraId="2E0EFC52" w14:textId="4D01CD19" w:rsidR="001202B4" w:rsidRDefault="0064271E" w:rsidP="0064271E">
      <w:pPr>
        <w:ind w:firstLine="720"/>
      </w:pPr>
      <w:r w:rsidRPr="0064271E">
        <w:t>So, i</w:t>
      </w:r>
      <w:r w:rsidR="001202B4" w:rsidRPr="0064271E">
        <w:t xml:space="preserve">f the Son was somehow eternally subordinate in the Godhead, then His obedience is not </w:t>
      </w:r>
      <w:r w:rsidR="009D7A39">
        <w:t xml:space="preserve">quite as </w:t>
      </w:r>
      <w:r w:rsidR="001202B4" w:rsidRPr="00DD10A2">
        <w:rPr>
          <w:i/>
          <w:iCs/>
        </w:rPr>
        <w:t xml:space="preserve">shocking </w:t>
      </w:r>
      <w:r w:rsidR="001202B4" w:rsidRPr="0064271E">
        <w:t>in its humility. He simply</w:t>
      </w:r>
      <w:r w:rsidR="001202B4" w:rsidRPr="001202B4">
        <w:t xml:space="preserve"> fulfilled His role as a subordinate. </w:t>
      </w:r>
      <w:r w:rsidR="001202B4" w:rsidRPr="00DD10A2">
        <w:rPr>
          <w:color w:val="C00000"/>
        </w:rPr>
        <w:t>But</w:t>
      </w:r>
      <w:r w:rsidRPr="00DD10A2">
        <w:rPr>
          <w:color w:val="C00000"/>
        </w:rPr>
        <w:t xml:space="preserve">, since </w:t>
      </w:r>
      <w:r w:rsidR="001202B4" w:rsidRPr="00DD10A2">
        <w:rPr>
          <w:color w:val="C00000"/>
        </w:rPr>
        <w:t xml:space="preserve">He is eternally equal with and to God, the humility of putting himself in a position of learning, and obeying anything, </w:t>
      </w:r>
      <w:r w:rsidRPr="00DD10A2">
        <w:rPr>
          <w:color w:val="C00000"/>
        </w:rPr>
        <w:t xml:space="preserve">is </w:t>
      </w:r>
      <w:r w:rsidR="001202B4" w:rsidRPr="00DD10A2">
        <w:rPr>
          <w:color w:val="C00000"/>
        </w:rPr>
        <w:t>such an amazing and extraordinary expression of grace</w:t>
      </w:r>
      <w:r w:rsidR="001202B4" w:rsidRPr="001202B4">
        <w:t>!</w:t>
      </w:r>
      <w:r>
        <w:t xml:space="preserve"> </w:t>
      </w:r>
    </w:p>
    <w:p w14:paraId="4779EFC3" w14:textId="77777777" w:rsidR="000C0B03" w:rsidRDefault="000C0B03" w:rsidP="0064271E">
      <w:pPr>
        <w:ind w:firstLine="720"/>
      </w:pPr>
    </w:p>
    <w:p w14:paraId="1CF05116" w14:textId="4C49F796" w:rsidR="000C0B03" w:rsidRPr="000C0B03" w:rsidRDefault="00DD10A2" w:rsidP="000C0B03">
      <w:pPr>
        <w:jc w:val="center"/>
        <w:rPr>
          <w:color w:val="00B0F0"/>
        </w:rPr>
      </w:pPr>
      <w:r>
        <w:rPr>
          <w:color w:val="00B0F0"/>
        </w:rPr>
        <w:t>ANCIENT</w:t>
      </w:r>
      <w:r w:rsidR="000C0B03" w:rsidRPr="000C0B03">
        <w:rPr>
          <w:color w:val="00B0F0"/>
        </w:rPr>
        <w:t xml:space="preserve"> RULES OF </w:t>
      </w:r>
      <w:r w:rsidR="005D3B11">
        <w:rPr>
          <w:color w:val="00B0F0"/>
        </w:rPr>
        <w:t>INTERPRETATION</w:t>
      </w:r>
      <w:r w:rsidR="000C0B03" w:rsidRPr="000C0B03">
        <w:rPr>
          <w:color w:val="00B0F0"/>
        </w:rPr>
        <w:t xml:space="preserve"> </w:t>
      </w:r>
    </w:p>
    <w:p w14:paraId="0ACCE804" w14:textId="750D5FB6" w:rsidR="00C27EBA" w:rsidRDefault="00DD10A2" w:rsidP="00C27EBA">
      <w:pPr>
        <w:ind w:firstLine="720"/>
      </w:pPr>
      <w:r>
        <w:rPr>
          <w:color w:val="0070C0"/>
        </w:rPr>
        <w:t>Th</w:t>
      </w:r>
      <w:r w:rsidRPr="0064271E">
        <w:rPr>
          <w:color w:val="0070C0"/>
        </w:rPr>
        <w:t>e Athanasius Creed states, “[The Son is] Equal to the Father, as touching his Godhead; and [lesser] to the Father, as touching his manhood.</w:t>
      </w:r>
      <w:r>
        <w:rPr>
          <w:color w:val="0070C0"/>
        </w:rPr>
        <w:t>”</w:t>
      </w:r>
      <w:r>
        <w:t xml:space="preserve"> </w:t>
      </w:r>
      <w:r w:rsidR="00C27EBA" w:rsidRPr="00C27EBA">
        <w:t>Scripture speaks of Christ in two ways: it says some things of Him concerning His divine nature (2:6 - “in the form of God”), and it says other things about Him referring to His human nature (2:7 - “taking the form of a servant”). Scripture upholds the divine and human natures of Christ without confusing or dividing Him. Some texts refer to the Son in His divine nature (2:6 - “equality with God”), and some texts primarily refer to the Son in His human nature, which He became for the sake of accomplishing our salvation (2:8 - “He humbled Himself by becoming obedient”).</w:t>
      </w:r>
      <w:r w:rsidR="009D7A39">
        <w:t xml:space="preserve"> This is the most fundamental problem with the ESS position. </w:t>
      </w:r>
      <w:r w:rsidR="009D7A39" w:rsidRPr="009D7A39">
        <w:rPr>
          <w:color w:val="7030A0"/>
        </w:rPr>
        <w:t>It does not properly apply this Scriptural and ancient rule of hermeneutics when it deals with Christological texts</w:t>
      </w:r>
      <w:r w:rsidR="009D7A39">
        <w:t>.</w:t>
      </w:r>
    </w:p>
    <w:p w14:paraId="1DCA5DF1" w14:textId="68B1141A" w:rsidR="0064271E" w:rsidRDefault="0064271E" w:rsidP="0064271E">
      <w:pPr>
        <w:ind w:firstLine="720"/>
      </w:pPr>
      <w:r w:rsidRPr="0064271E">
        <w:t xml:space="preserve">So, in </w:t>
      </w:r>
      <w:r w:rsidR="00DE31FC">
        <w:t>H</w:t>
      </w:r>
      <w:r w:rsidRPr="0064271E">
        <w:t xml:space="preserve">is divinity, </w:t>
      </w:r>
      <w:r w:rsidR="00DE31FC">
        <w:t>H</w:t>
      </w:r>
      <w:r w:rsidRPr="0064271E">
        <w:t xml:space="preserve">e is omniscient and as great as the Father. But in </w:t>
      </w:r>
      <w:r w:rsidR="00DE31FC">
        <w:t>H</w:t>
      </w:r>
      <w:r w:rsidRPr="0064271E">
        <w:t>is humanity, “</w:t>
      </w:r>
      <w:r w:rsidR="00DE31FC">
        <w:rPr>
          <w:i/>
          <w:iCs/>
        </w:rPr>
        <w:t>H</w:t>
      </w:r>
      <w:r w:rsidRPr="0064271E">
        <w:rPr>
          <w:i/>
          <w:iCs/>
        </w:rPr>
        <w:t>e learned obedience through what he suffered</w:t>
      </w:r>
      <w:r w:rsidRPr="0064271E">
        <w:t>” (Hebrews 5:8), and the “</w:t>
      </w:r>
      <w:r w:rsidRPr="0064271E">
        <w:rPr>
          <w:i/>
          <w:iCs/>
        </w:rPr>
        <w:t xml:space="preserve">Father is greater than </w:t>
      </w:r>
      <w:r w:rsidR="00DE31FC">
        <w:rPr>
          <w:i/>
          <w:iCs/>
        </w:rPr>
        <w:t>[H</w:t>
      </w:r>
      <w:r w:rsidRPr="0064271E">
        <w:rPr>
          <w:i/>
          <w:iCs/>
        </w:rPr>
        <w:t>e</w:t>
      </w:r>
      <w:r w:rsidRPr="0064271E">
        <w:t>.</w:t>
      </w:r>
      <w:r w:rsidR="00DE31FC">
        <w:t>]</w:t>
      </w:r>
      <w:r w:rsidRPr="0064271E">
        <w:t xml:space="preserve">” In </w:t>
      </w:r>
      <w:r w:rsidR="00DE31FC">
        <w:t>H</w:t>
      </w:r>
      <w:r w:rsidRPr="0064271E">
        <w:t xml:space="preserve">is divinity, He shares the one will of the </w:t>
      </w:r>
      <w:r w:rsidR="00DE31FC">
        <w:t>T</w:t>
      </w:r>
      <w:r w:rsidRPr="0064271E">
        <w:t xml:space="preserve">riune God. But in </w:t>
      </w:r>
      <w:r w:rsidR="00DE31FC">
        <w:t>H</w:t>
      </w:r>
      <w:r w:rsidRPr="0064271E">
        <w:t xml:space="preserve">is humanity, </w:t>
      </w:r>
      <w:r w:rsidR="00DE31FC">
        <w:t>H</w:t>
      </w:r>
      <w:r w:rsidRPr="0064271E">
        <w:t xml:space="preserve">e </w:t>
      </w:r>
      <w:r w:rsidRPr="0064271E">
        <w:lastRenderedPageBreak/>
        <w:t xml:space="preserve">submits </w:t>
      </w:r>
      <w:r w:rsidR="00DE31FC">
        <w:t>H</w:t>
      </w:r>
      <w:r w:rsidRPr="0064271E">
        <w:t xml:space="preserve">is human will to </w:t>
      </w:r>
      <w:r w:rsidR="00DE31FC">
        <w:t>H</w:t>
      </w:r>
      <w:r w:rsidRPr="0064271E">
        <w:t>is Heavenly Father, saying, “</w:t>
      </w:r>
      <w:r w:rsidRPr="0064271E">
        <w:rPr>
          <w:i/>
          <w:iCs/>
        </w:rPr>
        <w:t>not my will, but your will be done</w:t>
      </w:r>
      <w:r w:rsidRPr="0064271E">
        <w:t>.”</w:t>
      </w:r>
      <w:r>
        <w:t xml:space="preserve"> In 1 Corinthians 15:26-28, </w:t>
      </w:r>
      <w:r w:rsidRPr="0064271E">
        <w:t>Christ</w:t>
      </w:r>
      <w:r>
        <w:t>, as the God-man,</w:t>
      </w:r>
      <w:r w:rsidRPr="0064271E">
        <w:t xml:space="preserve"> completed his mission by bring</w:t>
      </w:r>
      <w:r>
        <w:t>ing</w:t>
      </w:r>
      <w:r w:rsidRPr="0064271E">
        <w:t xml:space="preserve"> the kingdom to consummation. </w:t>
      </w:r>
      <w:r>
        <w:t>That passage</w:t>
      </w:r>
      <w:r w:rsidR="009D7A39">
        <w:t xml:space="preserve"> </w:t>
      </w:r>
      <w:r>
        <w:t xml:space="preserve">emphasizes </w:t>
      </w:r>
      <w:r w:rsidRPr="0064271E">
        <w:t xml:space="preserve">Christ as the </w:t>
      </w:r>
      <w:r w:rsidRPr="0064271E">
        <w:rPr>
          <w:i/>
          <w:iCs/>
        </w:rPr>
        <w:t>Adamic mediator</w:t>
      </w:r>
      <w:r w:rsidRPr="0064271E">
        <w:t xml:space="preserve">, </w:t>
      </w:r>
      <w:r>
        <w:t>and He</w:t>
      </w:r>
      <w:r w:rsidRPr="0064271E">
        <w:t xml:space="preserve"> </w:t>
      </w:r>
      <w:r w:rsidR="00F127BB">
        <w:t xml:space="preserve">is </w:t>
      </w:r>
      <w:r w:rsidRPr="0064271E">
        <w:t>subjected to th</w:t>
      </w:r>
      <w:r>
        <w:t>e</w:t>
      </w:r>
      <w:r w:rsidRPr="0064271E">
        <w:t xml:space="preserve"> Father</w:t>
      </w:r>
      <w:r w:rsidR="000F51AC">
        <w:t xml:space="preserve"> </w:t>
      </w:r>
      <w:r w:rsidR="00F127BB">
        <w:t xml:space="preserve">through eternity </w:t>
      </w:r>
      <w:r w:rsidR="000F51AC" w:rsidRPr="00F127BB">
        <w:rPr>
          <w:i/>
          <w:iCs/>
          <w:u w:val="single"/>
        </w:rPr>
        <w:t xml:space="preserve">in His </w:t>
      </w:r>
      <w:r w:rsidR="00740489" w:rsidRPr="00F127BB">
        <w:rPr>
          <w:i/>
          <w:iCs/>
          <w:u w:val="single"/>
        </w:rPr>
        <w:t>Adamic</w:t>
      </w:r>
      <w:r w:rsidR="00740489">
        <w:rPr>
          <w:i/>
          <w:iCs/>
          <w:u w:val="single"/>
        </w:rPr>
        <w:t xml:space="preserve"> mediatorial </w:t>
      </w:r>
      <w:r w:rsidR="000F51AC" w:rsidRPr="00F127BB">
        <w:rPr>
          <w:i/>
          <w:iCs/>
          <w:u w:val="single"/>
        </w:rPr>
        <w:t>role</w:t>
      </w:r>
      <w:r w:rsidR="00F127BB">
        <w:t xml:space="preserve"> (1Corinthains 15:45-49)</w:t>
      </w:r>
      <w:r w:rsidRPr="0064271E">
        <w:t xml:space="preserve">. </w:t>
      </w:r>
    </w:p>
    <w:p w14:paraId="5E2B3396" w14:textId="40785908" w:rsidR="003B7602" w:rsidRDefault="0064271E" w:rsidP="003B7602">
      <w:pPr>
        <w:ind w:firstLine="720"/>
      </w:pPr>
      <w:r w:rsidRPr="009D7A39">
        <w:rPr>
          <w:color w:val="7030A0"/>
        </w:rPr>
        <w:t>I</w:t>
      </w:r>
      <w:r w:rsidR="00C27EBA" w:rsidRPr="009D7A39">
        <w:rPr>
          <w:color w:val="7030A0"/>
        </w:rPr>
        <w:t>n the Divine Trinity, no Person is greater or lesser than another</w:t>
      </w:r>
      <w:r w:rsidR="00C27EBA" w:rsidRPr="00C27EBA">
        <w:t xml:space="preserve">. Jesus is co-eternal and co-equal in power and glory with the Father and the Spirit “in the form of God.” The Son submits to the Father only “in the form of a servant,” pertaining to His manhood. </w:t>
      </w:r>
      <w:r w:rsidR="00C27EBA" w:rsidRPr="00EA1955">
        <w:rPr>
          <w:color w:val="C00000"/>
        </w:rPr>
        <w:t>Therefore, read Scripture in such a way that you discern these two different manners in which Scripture speaks of Christ without confusing, dividing, or diminishing Him</w:t>
      </w:r>
      <w:r w:rsidR="00C27EBA" w:rsidRPr="00C27EBA">
        <w:t xml:space="preserve">. </w:t>
      </w:r>
    </w:p>
    <w:p w14:paraId="63FC6F9B" w14:textId="77777777" w:rsidR="00E41D92" w:rsidRDefault="00E41D92" w:rsidP="003B7602">
      <w:pPr>
        <w:ind w:firstLine="720"/>
      </w:pPr>
    </w:p>
    <w:p w14:paraId="2D53B395" w14:textId="66527622" w:rsidR="00A55AEB" w:rsidRPr="003B7602" w:rsidRDefault="000C0B03" w:rsidP="003B7602">
      <w:pPr>
        <w:jc w:val="center"/>
        <w:rPr>
          <w:b/>
          <w:bCs/>
          <w:color w:val="7030A0"/>
        </w:rPr>
      </w:pPr>
      <w:r>
        <w:rPr>
          <w:b/>
          <w:bCs/>
          <w:color w:val="7030A0"/>
        </w:rPr>
        <w:t xml:space="preserve">THE UNITY OF GOD’S ACTIONS: </w:t>
      </w:r>
      <w:r w:rsidR="00C52552" w:rsidRPr="00C27EBA">
        <w:rPr>
          <w:b/>
          <w:bCs/>
          <w:color w:val="7030A0"/>
        </w:rPr>
        <w:t>INSEPARABLE</w:t>
      </w:r>
      <w:r w:rsidR="00A55AEB" w:rsidRPr="00C27EBA">
        <w:rPr>
          <w:b/>
          <w:bCs/>
          <w:color w:val="7030A0"/>
        </w:rPr>
        <w:t xml:space="preserve"> OPERATIONS</w:t>
      </w:r>
      <w:r w:rsidR="00E41D92">
        <w:rPr>
          <w:rStyle w:val="FootnoteReference"/>
          <w:b/>
          <w:bCs/>
          <w:color w:val="7030A0"/>
        </w:rPr>
        <w:footnoteReference w:id="47"/>
      </w:r>
    </w:p>
    <w:p w14:paraId="5715EEF9" w14:textId="6703CF0E" w:rsidR="005F770E" w:rsidRDefault="000F51AC" w:rsidP="00054BF8">
      <w:pPr>
        <w:ind w:firstLine="720"/>
      </w:pPr>
      <w:r w:rsidRPr="00D83D56">
        <w:rPr>
          <w:color w:val="7030A0"/>
        </w:rPr>
        <w:t xml:space="preserve">As </w:t>
      </w:r>
      <w:r w:rsidR="001B29C7" w:rsidRPr="00D83D56">
        <w:rPr>
          <w:color w:val="7030A0"/>
        </w:rPr>
        <w:t>God</w:t>
      </w:r>
      <w:r w:rsidRPr="00D83D56">
        <w:rPr>
          <w:color w:val="7030A0"/>
        </w:rPr>
        <w:t xml:space="preserve"> </w:t>
      </w:r>
      <w:r w:rsidR="001329B4" w:rsidRPr="00D83D56">
        <w:rPr>
          <w:color w:val="7030A0"/>
        </w:rPr>
        <w:t xml:space="preserve">is one and </w:t>
      </w:r>
      <w:r w:rsidRPr="00D83D56">
        <w:rPr>
          <w:color w:val="7030A0"/>
        </w:rPr>
        <w:t xml:space="preserve">attributes are one, </w:t>
      </w:r>
      <w:r w:rsidR="00E85424">
        <w:rPr>
          <w:color w:val="7030A0"/>
        </w:rPr>
        <w:t>H</w:t>
      </w:r>
      <w:r w:rsidRPr="00D83D56">
        <w:rPr>
          <w:color w:val="7030A0"/>
        </w:rPr>
        <w:t>is actions are likewise one</w:t>
      </w:r>
      <w:r>
        <w:t>.</w:t>
      </w:r>
      <w:r w:rsidR="001329B4">
        <w:t xml:space="preserve"> </w:t>
      </w:r>
      <w:r w:rsidR="00054BF8">
        <w:t>When Jesus said, “</w:t>
      </w:r>
      <w:r w:rsidR="00054BF8" w:rsidRPr="00054BF8">
        <w:rPr>
          <w:i/>
          <w:iCs/>
        </w:rPr>
        <w:t>The Father is in me and I am in the Father</w:t>
      </w:r>
      <w:r w:rsidR="00054BF8">
        <w:t xml:space="preserve">” (John 10:38), He simultaneously claimed that He </w:t>
      </w:r>
      <w:r w:rsidR="001B29C7">
        <w:t>shares</w:t>
      </w:r>
      <w:r w:rsidR="00054BF8">
        <w:t xml:space="preserve"> the Father’s essence and that they </w:t>
      </w:r>
      <w:r w:rsidR="00054BF8" w:rsidRPr="00054BF8">
        <w:rPr>
          <w:b/>
          <w:bCs/>
          <w:i/>
          <w:iCs/>
        </w:rPr>
        <w:t>mutually indwell</w:t>
      </w:r>
      <w:r w:rsidR="00054BF8">
        <w:t xml:space="preserve"> one another. The same is true for the Spirit so that </w:t>
      </w:r>
      <w:r w:rsidR="00054BF8" w:rsidRPr="00054BF8">
        <w:t xml:space="preserve">the </w:t>
      </w:r>
      <w:r w:rsidR="00B536AF">
        <w:t>T</w:t>
      </w:r>
      <w:r w:rsidR="00054BF8" w:rsidRPr="00054BF8">
        <w:t>hree persons of the Trinity are all fully in one another</w:t>
      </w:r>
      <w:r w:rsidR="009D7A39">
        <w:t xml:space="preserve"> (Co-inherence)</w:t>
      </w:r>
      <w:r w:rsidR="00054BF8" w:rsidRPr="00054BF8">
        <w:t xml:space="preserve">. </w:t>
      </w:r>
      <w:r w:rsidR="00054BF8">
        <w:t xml:space="preserve">We never have </w:t>
      </w:r>
      <w:r w:rsidR="00054BF8" w:rsidRPr="00054BF8">
        <w:t xml:space="preserve">one </w:t>
      </w:r>
      <w:r w:rsidR="00054BF8">
        <w:t>P</w:t>
      </w:r>
      <w:r w:rsidR="00054BF8" w:rsidRPr="00054BF8">
        <w:t xml:space="preserve">erson of the Trinity without having the other </w:t>
      </w:r>
      <w:r w:rsidR="00054BF8">
        <w:t>T</w:t>
      </w:r>
      <w:r w:rsidR="00054BF8" w:rsidRPr="00054BF8">
        <w:t>wo</w:t>
      </w:r>
      <w:r w:rsidR="00054BF8">
        <w:t>, yet without confusion</w:t>
      </w:r>
      <w:r w:rsidR="00054BF8" w:rsidRPr="00054BF8">
        <w:t>.</w:t>
      </w:r>
      <w:r w:rsidR="00054BF8">
        <w:rPr>
          <w:rStyle w:val="FootnoteReference"/>
        </w:rPr>
        <w:footnoteReference w:id="48"/>
      </w:r>
      <w:r w:rsidR="00054BF8">
        <w:t xml:space="preserve"> </w:t>
      </w:r>
      <w:r w:rsidR="00054BF8" w:rsidRPr="00D83D56">
        <w:rPr>
          <w:color w:val="7030A0"/>
        </w:rPr>
        <w:t>So,</w:t>
      </w:r>
      <w:r w:rsidR="009D7A39">
        <w:rPr>
          <w:color w:val="7030A0"/>
        </w:rPr>
        <w:t xml:space="preserve"> </w:t>
      </w:r>
      <w:r w:rsidR="009D7A39" w:rsidRPr="009D7A39">
        <w:rPr>
          <w:b/>
          <w:bCs/>
          <w:color w:val="7030A0"/>
          <w:u w:val="single"/>
        </w:rPr>
        <w:t xml:space="preserve">inseparable operations </w:t>
      </w:r>
      <w:r w:rsidR="00E85424">
        <w:rPr>
          <w:color w:val="7030A0"/>
        </w:rPr>
        <w:t>mean</w:t>
      </w:r>
      <w:r w:rsidR="009D7A39">
        <w:rPr>
          <w:color w:val="7030A0"/>
        </w:rPr>
        <w:t xml:space="preserve"> that</w:t>
      </w:r>
      <w:r w:rsidR="00054BF8" w:rsidRPr="00D83D56">
        <w:rPr>
          <w:color w:val="7030A0"/>
        </w:rPr>
        <w:t xml:space="preserve"> when </w:t>
      </w:r>
      <w:r w:rsidR="001329B4" w:rsidRPr="00D83D56">
        <w:rPr>
          <w:color w:val="7030A0"/>
        </w:rPr>
        <w:t>God acts outside of Himself</w:t>
      </w:r>
      <w:r w:rsidR="00054BF8" w:rsidRPr="00D83D56">
        <w:rPr>
          <w:color w:val="7030A0"/>
        </w:rPr>
        <w:t xml:space="preserve">, He </w:t>
      </w:r>
      <w:r w:rsidR="001B29C7" w:rsidRPr="00D83D56">
        <w:rPr>
          <w:color w:val="7030A0"/>
        </w:rPr>
        <w:t>works</w:t>
      </w:r>
      <w:r w:rsidR="001329B4" w:rsidRPr="00D83D56">
        <w:rPr>
          <w:color w:val="7030A0"/>
        </w:rPr>
        <w:t xml:space="preserve"> in a way consistent with </w:t>
      </w:r>
      <w:r w:rsidR="001B29C7" w:rsidRPr="00D83D56">
        <w:rPr>
          <w:color w:val="7030A0"/>
        </w:rPr>
        <w:t xml:space="preserve">the </w:t>
      </w:r>
      <w:r w:rsidR="001329B4" w:rsidRPr="00D83D56">
        <w:rPr>
          <w:color w:val="7030A0"/>
        </w:rPr>
        <w:t xml:space="preserve">unity of </w:t>
      </w:r>
      <w:r w:rsidR="00D83D56" w:rsidRPr="00D83D56">
        <w:rPr>
          <w:color w:val="7030A0"/>
        </w:rPr>
        <w:t>H</w:t>
      </w:r>
      <w:r w:rsidR="001329B4" w:rsidRPr="00D83D56">
        <w:rPr>
          <w:color w:val="7030A0"/>
        </w:rPr>
        <w:t>is nature—</w:t>
      </w:r>
      <w:r w:rsidR="001B29C7" w:rsidRPr="009D7A39">
        <w:t xml:space="preserve">all is </w:t>
      </w:r>
      <w:r w:rsidR="001329B4" w:rsidRPr="009D7A39">
        <w:t>from the Father, through the Son, by the Holy Spirit</w:t>
      </w:r>
      <w:r w:rsidR="001329B4" w:rsidRPr="00D83D56">
        <w:rPr>
          <w:color w:val="7030A0"/>
        </w:rPr>
        <w:t>. </w:t>
      </w:r>
      <w:r w:rsidR="005F770E" w:rsidRPr="00D83D56">
        <w:rPr>
          <w:color w:val="7030A0"/>
        </w:rPr>
        <w:t xml:space="preserve">All </w:t>
      </w:r>
      <w:r w:rsidR="00E85424">
        <w:rPr>
          <w:color w:val="7030A0"/>
        </w:rPr>
        <w:t>T</w:t>
      </w:r>
      <w:r w:rsidR="005F770E" w:rsidRPr="00D83D56">
        <w:rPr>
          <w:color w:val="7030A0"/>
        </w:rPr>
        <w:t xml:space="preserve">hree Persons work in everything God does because the </w:t>
      </w:r>
      <w:r w:rsidR="00E85424">
        <w:rPr>
          <w:color w:val="7030A0"/>
        </w:rPr>
        <w:t>O</w:t>
      </w:r>
      <w:r w:rsidR="005F770E" w:rsidRPr="00D83D56">
        <w:rPr>
          <w:color w:val="7030A0"/>
        </w:rPr>
        <w:t>ne God is Triune</w:t>
      </w:r>
      <w:r w:rsidR="005F770E" w:rsidRPr="005F770E">
        <w:t>.</w:t>
      </w:r>
    </w:p>
    <w:p w14:paraId="16DE1ED8" w14:textId="77777777" w:rsidR="009D7A39" w:rsidRDefault="009D7A39" w:rsidP="00054BF8">
      <w:pPr>
        <w:ind w:firstLine="720"/>
      </w:pPr>
    </w:p>
    <w:p w14:paraId="1BEF8798" w14:textId="0E9C25AA" w:rsidR="00723D20" w:rsidRPr="00723D20" w:rsidRDefault="00723D20" w:rsidP="00723D20">
      <w:pPr>
        <w:jc w:val="center"/>
        <w:rPr>
          <w:color w:val="7030A0"/>
        </w:rPr>
      </w:pPr>
      <w:r w:rsidRPr="00723D20">
        <w:rPr>
          <w:color w:val="7030A0"/>
        </w:rPr>
        <w:t>EVIDENCE FROM SCRIPTURE</w:t>
      </w:r>
    </w:p>
    <w:p w14:paraId="5B683C3B" w14:textId="33B1F6CE" w:rsidR="001329B4" w:rsidRDefault="005F770E" w:rsidP="003C1EAD">
      <w:pPr>
        <w:ind w:firstLine="720"/>
      </w:pPr>
      <w:r>
        <w:t>John 5:19 is crucially important here: “</w:t>
      </w:r>
      <w:r w:rsidRPr="005F770E">
        <w:rPr>
          <w:i/>
          <w:iCs/>
        </w:rPr>
        <w:t>So Jesus said to them, “Truly, truly, I say to you, the Son can do nothing of his own accord, but only what he sees the Father doing. For whatever the Father does, that the Son does likewise</w:t>
      </w:r>
      <w:r w:rsidRPr="005F770E">
        <w:t>.</w:t>
      </w:r>
      <w:r>
        <w:t xml:space="preserve">” This text </w:t>
      </w:r>
      <w:r w:rsidR="009D7A39">
        <w:t xml:space="preserve">actually </w:t>
      </w:r>
      <w:r>
        <w:t xml:space="preserve">asserts more about the equality of the </w:t>
      </w:r>
      <w:r w:rsidR="001B29C7">
        <w:t>S</w:t>
      </w:r>
      <w:r>
        <w:t xml:space="preserve">on with the Father than </w:t>
      </w:r>
      <w:r w:rsidR="009D7A39">
        <w:t>H</w:t>
      </w:r>
      <w:r>
        <w:t xml:space="preserve">is </w:t>
      </w:r>
      <w:r w:rsidR="005B3031">
        <w:t>submission</w:t>
      </w:r>
      <w:r>
        <w:t xml:space="preserve">. First, He sees the Father, whom no man can see (John 1:18). Secondly, Jesus claims He does the same works as the Father. Third, </w:t>
      </w:r>
      <w:r w:rsidR="00353B56">
        <w:t xml:space="preserve">the acts of the Father and Son are shared. </w:t>
      </w:r>
      <w:r w:rsidR="003C1EAD">
        <w:t>T</w:t>
      </w:r>
      <w:r w:rsidR="003C1EAD" w:rsidRPr="003C1EAD">
        <w:t xml:space="preserve">here is nothing </w:t>
      </w:r>
      <w:r w:rsidR="003C1EAD" w:rsidRPr="003C1EAD">
        <w:rPr>
          <w:i/>
          <w:iCs/>
        </w:rPr>
        <w:t>the Father</w:t>
      </w:r>
      <w:r w:rsidR="003C1EAD" w:rsidRPr="003C1EAD">
        <w:t xml:space="preserve"> </w:t>
      </w:r>
      <w:r w:rsidR="003C1EAD">
        <w:t>does</w:t>
      </w:r>
      <w:r w:rsidR="003C1EAD" w:rsidRPr="003C1EAD">
        <w:t xml:space="preserve"> without the Son.</w:t>
      </w:r>
    </w:p>
    <w:p w14:paraId="5D035052" w14:textId="6494EF3B" w:rsidR="00353B56" w:rsidRDefault="00353B56" w:rsidP="00D85EC7">
      <w:pPr>
        <w:ind w:firstLine="720"/>
      </w:pPr>
      <w:r>
        <w:t>Likewise, 1Corinthains 12:4-6 states, “</w:t>
      </w:r>
      <w:r w:rsidRPr="00353B56">
        <w:rPr>
          <w:i/>
          <w:iCs/>
        </w:rPr>
        <w:t xml:space="preserve">Now there are varieties of gifts, but the </w:t>
      </w:r>
      <w:r w:rsidRPr="00353B56">
        <w:rPr>
          <w:b/>
          <w:bCs/>
          <w:i/>
          <w:iCs/>
          <w:u w:val="single"/>
        </w:rPr>
        <w:t>same Spirit</w:t>
      </w:r>
      <w:r w:rsidRPr="00353B56">
        <w:rPr>
          <w:i/>
          <w:iCs/>
        </w:rPr>
        <w:t xml:space="preserve">; </w:t>
      </w:r>
      <w:r w:rsidRPr="00353B56">
        <w:rPr>
          <w:b/>
          <w:i/>
          <w:iCs/>
          <w:vertAlign w:val="superscript"/>
        </w:rPr>
        <w:t>5 </w:t>
      </w:r>
      <w:r w:rsidRPr="00353B56">
        <w:rPr>
          <w:i/>
          <w:iCs/>
        </w:rPr>
        <w:t xml:space="preserve">and there are varieties of service, but the </w:t>
      </w:r>
      <w:r w:rsidRPr="00353B56">
        <w:rPr>
          <w:b/>
          <w:bCs/>
          <w:i/>
          <w:iCs/>
          <w:u w:val="single"/>
        </w:rPr>
        <w:t>same Lord</w:t>
      </w:r>
      <w:r w:rsidRPr="00353B56">
        <w:rPr>
          <w:i/>
          <w:iCs/>
        </w:rPr>
        <w:t xml:space="preserve">; and there are varieties of activities, but it is the </w:t>
      </w:r>
      <w:r w:rsidRPr="00353B56">
        <w:rPr>
          <w:b/>
          <w:bCs/>
          <w:i/>
          <w:iCs/>
          <w:u w:val="single"/>
        </w:rPr>
        <w:t>same God</w:t>
      </w:r>
      <w:r w:rsidRPr="00353B56">
        <w:rPr>
          <w:i/>
          <w:iCs/>
        </w:rPr>
        <w:t xml:space="preserve"> who empowers them all in everyone</w:t>
      </w:r>
      <w:r>
        <w:t xml:space="preserve">.” This triadic pattern indicates that each member of the Trinity works to achieve the same goal. We </w:t>
      </w:r>
      <w:r w:rsidR="00F3208F">
        <w:t xml:space="preserve">also </w:t>
      </w:r>
      <w:r>
        <w:t xml:space="preserve">see this with Christ’s resurrection. </w:t>
      </w:r>
      <w:r w:rsidRPr="00353B56">
        <w:t>God the Father raised Jesus from the dead</w:t>
      </w:r>
      <w:r>
        <w:t>, “</w:t>
      </w:r>
      <w:r w:rsidRPr="007546FD">
        <w:rPr>
          <w:i/>
          <w:iCs/>
        </w:rPr>
        <w:t>just as Christ was raised from the dead by the glory of the Father</w:t>
      </w:r>
      <w:r>
        <w:t>” (Romans 6:4).</w:t>
      </w:r>
      <w:r w:rsidR="007546FD">
        <w:t xml:space="preserve"> Jesus rose Himself from the dead, “</w:t>
      </w:r>
      <w:r w:rsidR="007546FD" w:rsidRPr="007546FD">
        <w:rPr>
          <w:i/>
          <w:iCs/>
        </w:rPr>
        <w:t>Destroy this temple, and in three days I will raise it up</w:t>
      </w:r>
      <w:r w:rsidR="007546FD">
        <w:t>” (</w:t>
      </w:r>
      <w:r w:rsidR="007546FD" w:rsidRPr="007546FD">
        <w:t>John 2:19</w:t>
      </w:r>
      <w:r w:rsidR="007546FD">
        <w:t>). And, the Spirit raised Jesus from the dead, “</w:t>
      </w:r>
      <w:r w:rsidR="007546FD" w:rsidRPr="007546FD">
        <w:rPr>
          <w:i/>
          <w:iCs/>
        </w:rPr>
        <w:t>If the Spirit of him who raised Jesus from the dead dwells in you, he who raised Christ Jesus from the dead will also give life to your mortal bodies</w:t>
      </w:r>
      <w:r w:rsidR="007546FD">
        <w:rPr>
          <w:i/>
          <w:iCs/>
        </w:rPr>
        <w:t>…</w:t>
      </w:r>
      <w:r w:rsidR="007546FD">
        <w:t>” (Romans 8:11).</w:t>
      </w:r>
      <w:r w:rsidR="007546FD">
        <w:rPr>
          <w:rStyle w:val="FootnoteReference"/>
        </w:rPr>
        <w:footnoteReference w:id="49"/>
      </w:r>
    </w:p>
    <w:p w14:paraId="6FB6580F" w14:textId="77777777" w:rsidR="006F4E60" w:rsidRDefault="006F4E60" w:rsidP="00D85EC7">
      <w:pPr>
        <w:ind w:firstLine="720"/>
      </w:pPr>
    </w:p>
    <w:p w14:paraId="7DCE527E" w14:textId="19DCA16A" w:rsidR="00723D20" w:rsidRPr="00723D20" w:rsidRDefault="00723D20" w:rsidP="00723D20">
      <w:pPr>
        <w:jc w:val="center"/>
        <w:rPr>
          <w:color w:val="7030A0"/>
        </w:rPr>
      </w:pPr>
      <w:r w:rsidRPr="00723D20">
        <w:rPr>
          <w:color w:val="7030A0"/>
        </w:rPr>
        <w:t>APPROPRIATIONS</w:t>
      </w:r>
    </w:p>
    <w:p w14:paraId="4F43158B" w14:textId="4DF4CAC5" w:rsidR="003C1EAD" w:rsidRDefault="0040040B" w:rsidP="003C1EAD">
      <w:pPr>
        <w:ind w:firstLine="720"/>
      </w:pPr>
      <w:r>
        <w:t>However, while they work inseparably, they do not manifest themselves inseparably</w:t>
      </w:r>
      <w:r w:rsidR="003C1EAD">
        <w:t xml:space="preserve">. </w:t>
      </w:r>
      <w:r w:rsidR="003C1EAD" w:rsidRPr="00D83D56">
        <w:rPr>
          <w:color w:val="0070C0"/>
        </w:rPr>
        <w:t xml:space="preserve">For instance, though the Trinity creates and energizes the incarnation, only the Son’s Person is joined to human nature </w:t>
      </w:r>
      <w:r w:rsidRPr="00D83D56">
        <w:rPr>
          <w:color w:val="0070C0"/>
        </w:rPr>
        <w:t>(</w:t>
      </w:r>
      <w:r w:rsidR="003C1EAD" w:rsidRPr="00D83D56">
        <w:rPr>
          <w:color w:val="0070C0"/>
        </w:rPr>
        <w:t xml:space="preserve">only </w:t>
      </w:r>
      <w:r w:rsidRPr="00D83D56">
        <w:rPr>
          <w:color w:val="0070C0"/>
        </w:rPr>
        <w:t xml:space="preserve">the </w:t>
      </w:r>
      <w:r w:rsidRPr="00D83D56">
        <w:rPr>
          <w:i/>
          <w:iCs/>
          <w:color w:val="0070C0"/>
        </w:rPr>
        <w:t xml:space="preserve">Spirit </w:t>
      </w:r>
      <w:r w:rsidRPr="00D83D56">
        <w:rPr>
          <w:color w:val="0070C0"/>
        </w:rPr>
        <w:t>descended as a dove and tongues of fire)</w:t>
      </w:r>
      <w:r>
        <w:t xml:space="preserve">. </w:t>
      </w:r>
      <w:r w:rsidR="00656F88">
        <w:t>Furthermore, w</w:t>
      </w:r>
      <w:r w:rsidRPr="0040040B">
        <w:t xml:space="preserve">hile a specific action or work appropriately belongs to one Person, it nevertheless is the creative effect of all </w:t>
      </w:r>
      <w:r w:rsidR="00E85424">
        <w:t>T</w:t>
      </w:r>
      <w:r w:rsidRPr="0040040B">
        <w:t xml:space="preserve">hree because of </w:t>
      </w:r>
      <w:r w:rsidR="00E85424">
        <w:t>T</w:t>
      </w:r>
      <w:r w:rsidRPr="0040040B">
        <w:t xml:space="preserve">heir inseparable operations. </w:t>
      </w:r>
      <w:r w:rsidR="00656F88" w:rsidRPr="00F05482">
        <w:rPr>
          <w:color w:val="0070C0"/>
        </w:rPr>
        <w:t>Theologian Robert Letham explains it this way</w:t>
      </w:r>
      <w:r w:rsidR="00656F88" w:rsidRPr="00656F88">
        <w:t xml:space="preserve">: “While all </w:t>
      </w:r>
      <w:r w:rsidR="00E85424">
        <w:t>T</w:t>
      </w:r>
      <w:r w:rsidR="00656F88" w:rsidRPr="00656F88">
        <w:t>hree persons are engaged in every aspect of our creation, preservation</w:t>
      </w:r>
      <w:r w:rsidR="001B29C7">
        <w:t>,</w:t>
      </w:r>
      <w:r w:rsidR="00656F88" w:rsidRPr="00656F88">
        <w:t xml:space="preserve"> and salvation, each action is most appropriate to one of the three rather than the others.</w:t>
      </w:r>
      <w:r w:rsidR="00656F88">
        <w:t>”</w:t>
      </w:r>
      <w:r w:rsidR="00656F88" w:rsidRPr="00656F88">
        <w:t xml:space="preserve"> </w:t>
      </w:r>
      <w:r w:rsidR="00656F88" w:rsidRPr="00EE26EF">
        <w:rPr>
          <w:color w:val="0070C0"/>
        </w:rPr>
        <w:t>For example, only the Son</w:t>
      </w:r>
      <w:r w:rsidR="003C1EAD" w:rsidRPr="00EE26EF">
        <w:rPr>
          <w:color w:val="0070C0"/>
        </w:rPr>
        <w:t xml:space="preserve"> (in his human nature)</w:t>
      </w:r>
      <w:r w:rsidR="00656F88" w:rsidRPr="00EE26EF">
        <w:rPr>
          <w:color w:val="0070C0"/>
        </w:rPr>
        <w:t xml:space="preserve"> died on the Cross, not the Father or the Spirit</w:t>
      </w:r>
      <w:r w:rsidR="00656F88" w:rsidRPr="00656F88">
        <w:t>.</w:t>
      </w:r>
      <w:r w:rsidR="00656F88">
        <w:rPr>
          <w:rStyle w:val="FootnoteReference"/>
        </w:rPr>
        <w:footnoteReference w:id="50"/>
      </w:r>
      <w:r w:rsidR="00656F88" w:rsidRPr="00656F88">
        <w:t xml:space="preserve"> </w:t>
      </w:r>
    </w:p>
    <w:p w14:paraId="231AECF1" w14:textId="24FE4C4C" w:rsidR="00B56509" w:rsidRPr="00B56509" w:rsidRDefault="00656F88" w:rsidP="003C1EAD">
      <w:pPr>
        <w:ind w:firstLine="720"/>
      </w:pPr>
      <w:r>
        <w:t>This</w:t>
      </w:r>
      <w:r w:rsidR="001B29C7">
        <w:t xml:space="preserve"> divine way of working</w:t>
      </w:r>
      <w:r>
        <w:t xml:space="preserve"> is called </w:t>
      </w:r>
      <w:r w:rsidRPr="00656F88">
        <w:rPr>
          <w:b/>
          <w:bCs/>
          <w:i/>
          <w:iCs/>
        </w:rPr>
        <w:t>a</w:t>
      </w:r>
      <w:r w:rsidR="00D85EC7" w:rsidRPr="00656F88">
        <w:rPr>
          <w:b/>
          <w:bCs/>
          <w:i/>
          <w:iCs/>
        </w:rPr>
        <w:t>ppropriat</w:t>
      </w:r>
      <w:r w:rsidRPr="00656F88">
        <w:rPr>
          <w:b/>
          <w:bCs/>
          <w:i/>
          <w:iCs/>
        </w:rPr>
        <w:t>ion</w:t>
      </w:r>
      <w:r>
        <w:t xml:space="preserve">, which means </w:t>
      </w:r>
      <w:r w:rsidR="001B29C7">
        <w:t>assigning</w:t>
      </w:r>
      <w:r>
        <w:t xml:space="preserve"> an </w:t>
      </w:r>
      <w:r w:rsidR="001B29C7">
        <w:t>action</w:t>
      </w:r>
      <w:r w:rsidR="00D85EC7" w:rsidRPr="00D85EC7">
        <w:t xml:space="preserve"> to a particular </w:t>
      </w:r>
      <w:r w:rsidR="00EE26EF">
        <w:t>P</w:t>
      </w:r>
      <w:r w:rsidR="00D85EC7" w:rsidRPr="00D85EC7">
        <w:t>erson</w:t>
      </w:r>
      <w:r w:rsidRPr="00656F88">
        <w:t xml:space="preserve"> </w:t>
      </w:r>
      <w:r w:rsidRPr="00D85EC7">
        <w:t>suitable in the circumstances</w:t>
      </w:r>
      <w:r w:rsidR="00D85EC7" w:rsidRPr="00D85EC7">
        <w:t xml:space="preserve">, though </w:t>
      </w:r>
      <w:r w:rsidR="00F05482">
        <w:t>the action</w:t>
      </w:r>
      <w:r w:rsidR="00D85EC7" w:rsidRPr="00D85EC7">
        <w:t xml:space="preserve"> may belong to a</w:t>
      </w:r>
      <w:r>
        <w:t>ll Three.</w:t>
      </w:r>
      <w:r w:rsidR="00B56509" w:rsidRPr="00B56509">
        <w:t xml:space="preserve"> All </w:t>
      </w:r>
      <w:r w:rsidR="00EE26EF">
        <w:t>T</w:t>
      </w:r>
      <w:r w:rsidR="00B56509" w:rsidRPr="00B56509">
        <w:t xml:space="preserve">hree divine </w:t>
      </w:r>
      <w:r w:rsidR="00EE26EF">
        <w:t>P</w:t>
      </w:r>
      <w:r w:rsidR="00B56509" w:rsidRPr="00B56509">
        <w:t xml:space="preserve">ersons work in each divine </w:t>
      </w:r>
      <w:r w:rsidR="001B29C7">
        <w:t>action</w:t>
      </w:r>
      <w:r w:rsidR="00B56509" w:rsidRPr="00B56509">
        <w:t xml:space="preserve">, having </w:t>
      </w:r>
      <w:r w:rsidR="00B56509" w:rsidRPr="00F05482">
        <w:rPr>
          <w:b/>
          <w:bCs/>
          <w:u w:val="single"/>
        </w:rPr>
        <w:t>one will</w:t>
      </w:r>
      <w:r w:rsidR="00B56509" w:rsidRPr="00B56509">
        <w:t xml:space="preserve"> and executing </w:t>
      </w:r>
      <w:r w:rsidR="00B56509" w:rsidRPr="00F05482">
        <w:rPr>
          <w:b/>
          <w:bCs/>
          <w:u w:val="single"/>
        </w:rPr>
        <w:t>one power</w:t>
      </w:r>
      <w:r w:rsidR="00B56509" w:rsidRPr="00B56509">
        <w:t xml:space="preserve">. Yet God is an </w:t>
      </w:r>
      <w:r w:rsidR="00B56509" w:rsidRPr="00F05482">
        <w:rPr>
          <w:b/>
          <w:bCs/>
          <w:u w:val="single"/>
        </w:rPr>
        <w:t>ordered</w:t>
      </w:r>
      <w:r w:rsidR="00B56509" w:rsidRPr="00B56509">
        <w:t xml:space="preserve"> communion of equals, acting in an orderly way. All is</w:t>
      </w:r>
      <w:r w:rsidR="00B56509" w:rsidRPr="00B56509">
        <w:rPr>
          <w:i/>
          <w:iCs/>
        </w:rPr>
        <w:t xml:space="preserve"> from</w:t>
      </w:r>
      <w:r w:rsidR="00B56509" w:rsidRPr="00B56509">
        <w:t xml:space="preserve"> the Father, who works </w:t>
      </w:r>
      <w:r w:rsidR="00B56509" w:rsidRPr="00B56509">
        <w:rPr>
          <w:i/>
          <w:iCs/>
        </w:rPr>
        <w:t>through</w:t>
      </w:r>
      <w:r w:rsidR="00B56509" w:rsidRPr="00B56509">
        <w:t> the Son and </w:t>
      </w:r>
      <w:r w:rsidR="00B56509" w:rsidRPr="00B56509">
        <w:rPr>
          <w:i/>
          <w:iCs/>
        </w:rPr>
        <w:t>in</w:t>
      </w:r>
      <w:r w:rsidR="00B56509" w:rsidRPr="00B56509">
        <w:t xml:space="preserve"> the Spirit. </w:t>
      </w:r>
    </w:p>
    <w:p w14:paraId="6D4C3417" w14:textId="68ECBAB6" w:rsidR="00D85EC7" w:rsidRPr="001329B4" w:rsidRDefault="00B56509" w:rsidP="003C1EAD">
      <w:pPr>
        <w:ind w:firstLine="720"/>
      </w:pPr>
      <w:r w:rsidRPr="00B56509">
        <w:t> </w:t>
      </w:r>
      <w:r w:rsidR="00723D20">
        <w:t>Professor Adonis Vidu provides a helpful analogy using the activity of a magnet.</w:t>
      </w:r>
      <w:r w:rsidR="004E03DF">
        <w:rPr>
          <w:rStyle w:val="FootnoteReference"/>
        </w:rPr>
        <w:footnoteReference w:id="51"/>
      </w:r>
      <w:r w:rsidR="00723D20">
        <w:t xml:space="preserve"> “</w:t>
      </w:r>
      <w:r w:rsidR="00723D20" w:rsidRPr="00723D20">
        <w:rPr>
          <w:color w:val="0070C0"/>
        </w:rPr>
        <w:t xml:space="preserve">A whole magnet draws a needle to itself, but it becomes attached to just one of the poles. Similarly, </w:t>
      </w:r>
      <w:r w:rsidR="00723D20" w:rsidRPr="00723D20">
        <w:rPr>
          <w:color w:val="0070C0"/>
        </w:rPr>
        <w:lastRenderedPageBreak/>
        <w:t>while the whole Trinity is involved in the incarnation,</w:t>
      </w:r>
      <w:r w:rsidR="00F05482">
        <w:rPr>
          <w:color w:val="0070C0"/>
        </w:rPr>
        <w:t xml:space="preserve"> but</w:t>
      </w:r>
      <w:r w:rsidR="00723D20" w:rsidRPr="00723D20">
        <w:rPr>
          <w:color w:val="0070C0"/>
        </w:rPr>
        <w:t xml:space="preserve"> the human nature, analogous to the needle, is attached specifically to the Son</w:t>
      </w:r>
      <w:r w:rsidR="00723D20" w:rsidRPr="00723D20">
        <w:t>.</w:t>
      </w:r>
      <w:r w:rsidR="00723D20">
        <w:t>”</w:t>
      </w:r>
      <w:r w:rsidR="00723D20">
        <w:rPr>
          <w:rStyle w:val="FootnoteReference"/>
        </w:rPr>
        <w:footnoteReference w:id="52"/>
      </w:r>
    </w:p>
    <w:p w14:paraId="03856B6E" w14:textId="40BACF9D" w:rsidR="008C202F" w:rsidRPr="008C202F" w:rsidRDefault="000F51AC" w:rsidP="008C202F">
      <w:pPr>
        <w:ind w:firstLine="720"/>
      </w:pPr>
      <w:r>
        <w:t xml:space="preserve"> </w:t>
      </w:r>
      <w:r w:rsidR="001B29C7">
        <w:rPr>
          <w:color w:val="C00000"/>
        </w:rPr>
        <w:t>Inseparable operations</w:t>
      </w:r>
      <w:r w:rsidR="003C1EAD" w:rsidRPr="008C202F">
        <w:rPr>
          <w:color w:val="C00000"/>
        </w:rPr>
        <w:t xml:space="preserve"> </w:t>
      </w:r>
      <w:r w:rsidR="001B29C7">
        <w:rPr>
          <w:color w:val="C00000"/>
        </w:rPr>
        <w:t>mean</w:t>
      </w:r>
      <w:r w:rsidR="000D0F69">
        <w:rPr>
          <w:color w:val="C00000"/>
        </w:rPr>
        <w:t xml:space="preserve"> first,</w:t>
      </w:r>
      <w:r w:rsidR="003C1EAD" w:rsidRPr="008C202F">
        <w:rPr>
          <w:color w:val="C00000"/>
        </w:rPr>
        <w:t xml:space="preserve"> we, as believers, </w:t>
      </w:r>
      <w:r w:rsidR="00B976E5" w:rsidRPr="008C202F">
        <w:rPr>
          <w:color w:val="C00000"/>
        </w:rPr>
        <w:t>return to God by the Spirit, through the Son, to the Father</w:t>
      </w:r>
      <w:r w:rsidR="003C1EAD" w:rsidRPr="008C202F">
        <w:rPr>
          <w:color w:val="C00000"/>
        </w:rPr>
        <w:t>, and o</w:t>
      </w:r>
      <w:r w:rsidR="00B976E5" w:rsidRPr="008C202F">
        <w:rPr>
          <w:color w:val="C00000"/>
        </w:rPr>
        <w:t xml:space="preserve">ur salvation takes the work of the whole </w:t>
      </w:r>
      <w:r w:rsidR="00E66949" w:rsidRPr="008C202F">
        <w:rPr>
          <w:color w:val="C00000"/>
        </w:rPr>
        <w:t>Trinity</w:t>
      </w:r>
      <w:r w:rsidR="00C52552" w:rsidRPr="008C202F">
        <w:rPr>
          <w:color w:val="C00000"/>
        </w:rPr>
        <w:t>.</w:t>
      </w:r>
      <w:r w:rsidR="00B976E5" w:rsidRPr="008C202F">
        <w:rPr>
          <w:color w:val="C00000"/>
        </w:rPr>
        <w:t xml:space="preserve"> </w:t>
      </w:r>
      <w:r w:rsidR="000D0F69">
        <w:rPr>
          <w:color w:val="C00000"/>
        </w:rPr>
        <w:t>Second, t</w:t>
      </w:r>
      <w:r w:rsidR="003C1EAD" w:rsidRPr="008C202F">
        <w:rPr>
          <w:color w:val="C00000"/>
        </w:rPr>
        <w:t xml:space="preserve">he </w:t>
      </w:r>
      <w:r w:rsidR="00F05482">
        <w:rPr>
          <w:color w:val="C00000"/>
        </w:rPr>
        <w:t xml:space="preserve">divine </w:t>
      </w:r>
      <w:r w:rsidR="003C1EAD" w:rsidRPr="008C202F">
        <w:rPr>
          <w:color w:val="C00000"/>
        </w:rPr>
        <w:t xml:space="preserve">Son </w:t>
      </w:r>
      <w:r w:rsidR="003C1EAD" w:rsidRPr="000D0F69">
        <w:rPr>
          <w:i/>
          <w:iCs/>
          <w:color w:val="C00000"/>
        </w:rPr>
        <w:t>never left</w:t>
      </w:r>
      <w:r w:rsidR="003C1EAD" w:rsidRPr="008C202F">
        <w:rPr>
          <w:color w:val="C00000"/>
        </w:rPr>
        <w:t xml:space="preserve"> the Trinity</w:t>
      </w:r>
      <w:r w:rsidR="000D0F69">
        <w:rPr>
          <w:color w:val="C00000"/>
        </w:rPr>
        <w:t xml:space="preserve"> in His incarnation </w:t>
      </w:r>
      <w:r w:rsidR="007417F2">
        <w:rPr>
          <w:color w:val="C00000"/>
        </w:rPr>
        <w:t>or propitiatory sacrifice</w:t>
      </w:r>
      <w:r w:rsidR="003C1EAD" w:rsidRPr="008C202F">
        <w:rPr>
          <w:color w:val="C00000"/>
        </w:rPr>
        <w:t xml:space="preserve">, </w:t>
      </w:r>
      <w:r w:rsidR="007417F2">
        <w:rPr>
          <w:color w:val="C00000"/>
        </w:rPr>
        <w:t xml:space="preserve">not </w:t>
      </w:r>
      <w:r w:rsidR="003C1EAD" w:rsidRPr="008C202F">
        <w:rPr>
          <w:color w:val="C00000"/>
        </w:rPr>
        <w:t>even when he descended into the realm of the dead</w:t>
      </w:r>
      <w:r w:rsidR="00F05482">
        <w:rPr>
          <w:color w:val="C00000"/>
        </w:rPr>
        <w:t xml:space="preserve">. </w:t>
      </w:r>
      <w:r w:rsidR="007417F2">
        <w:rPr>
          <w:color w:val="C00000"/>
        </w:rPr>
        <w:t>T</w:t>
      </w:r>
      <w:r w:rsidR="00F05482">
        <w:rPr>
          <w:color w:val="C00000"/>
        </w:rPr>
        <w:t xml:space="preserve">he Trinity </w:t>
      </w:r>
      <w:r w:rsidR="007417F2">
        <w:rPr>
          <w:color w:val="C00000"/>
        </w:rPr>
        <w:t>was n</w:t>
      </w:r>
      <w:r w:rsidR="00F05482">
        <w:rPr>
          <w:color w:val="C00000"/>
        </w:rPr>
        <w:t>ever broken, even on the cross</w:t>
      </w:r>
      <w:r w:rsidR="003C1EAD" w:rsidRPr="008C202F">
        <w:rPr>
          <w:color w:val="C00000"/>
        </w:rPr>
        <w:t xml:space="preserve">. </w:t>
      </w:r>
      <w:r w:rsidR="007417F2">
        <w:rPr>
          <w:color w:val="C00000"/>
        </w:rPr>
        <w:t xml:space="preserve">Third, </w:t>
      </w:r>
      <w:proofErr w:type="spellStart"/>
      <w:r w:rsidR="003C1EAD" w:rsidRPr="00F05482">
        <w:rPr>
          <w:color w:val="0070C0"/>
        </w:rPr>
        <w:t>Vidu</w:t>
      </w:r>
      <w:proofErr w:type="spellEnd"/>
      <w:r w:rsidR="003C1EAD" w:rsidRPr="00F05482">
        <w:rPr>
          <w:color w:val="0070C0"/>
        </w:rPr>
        <w:t xml:space="preserve"> adds</w:t>
      </w:r>
      <w:r w:rsidR="003C1EAD" w:rsidRPr="008E099F">
        <w:t xml:space="preserve">, “In the indwelling Spirit we do not have a second-best to the Son, just as in Christ we do not have second-best to the Father (as Philip in [John 14] wrongly </w:t>
      </w:r>
      <w:r w:rsidR="008C202F" w:rsidRPr="008E099F">
        <w:t>implies)</w:t>
      </w:r>
      <w:r w:rsidR="008C202F" w:rsidRPr="008C202F">
        <w:rPr>
          <w:color w:val="C00000"/>
        </w:rPr>
        <w:t>.</w:t>
      </w:r>
      <w:r w:rsidR="001B29C7">
        <w:rPr>
          <w:color w:val="C00000"/>
        </w:rPr>
        <w:t xml:space="preserve">” </w:t>
      </w:r>
      <w:r w:rsidR="007417F2">
        <w:rPr>
          <w:color w:val="C00000"/>
        </w:rPr>
        <w:t>W</w:t>
      </w:r>
      <w:r w:rsidR="001B29C7">
        <w:rPr>
          <w:color w:val="C00000"/>
        </w:rPr>
        <w:t>e have</w:t>
      </w:r>
      <w:r w:rsidR="003C1EAD" w:rsidRPr="008C202F">
        <w:rPr>
          <w:color w:val="C00000"/>
        </w:rPr>
        <w:t xml:space="preserve"> the Spirit of Christ, the Spirit of the Son</w:t>
      </w:r>
      <w:r w:rsidR="001B29C7">
        <w:rPr>
          <w:color w:val="C00000"/>
        </w:rPr>
        <w:t xml:space="preserve">, </w:t>
      </w:r>
      <w:r w:rsidR="003C1EAD" w:rsidRPr="008C202F">
        <w:rPr>
          <w:color w:val="C00000"/>
        </w:rPr>
        <w:t>and the Father.</w:t>
      </w:r>
      <w:r w:rsidR="008C202F" w:rsidRPr="008C202F">
        <w:rPr>
          <w:color w:val="C00000"/>
        </w:rPr>
        <w:t xml:space="preserve"> </w:t>
      </w:r>
      <w:r w:rsidR="007417F2">
        <w:rPr>
          <w:color w:val="C00000"/>
        </w:rPr>
        <w:t>Fourth, our s</w:t>
      </w:r>
      <w:r w:rsidR="00C52552" w:rsidRPr="008C202F">
        <w:rPr>
          <w:color w:val="C00000"/>
        </w:rPr>
        <w:t>alvation</w:t>
      </w:r>
      <w:r w:rsidR="00B976E5" w:rsidRPr="008C202F">
        <w:rPr>
          <w:color w:val="C00000"/>
        </w:rPr>
        <w:t xml:space="preserve"> is from the Father, through the Son, by the Spirit.</w:t>
      </w:r>
      <w:r w:rsidR="00395808" w:rsidRPr="008C202F">
        <w:rPr>
          <w:color w:val="C00000"/>
        </w:rPr>
        <w:t xml:space="preserve"> </w:t>
      </w:r>
      <w:r w:rsidR="007417F2">
        <w:rPr>
          <w:color w:val="C00000"/>
        </w:rPr>
        <w:t>All Three Persons secure our salvation. Therefore, o</w:t>
      </w:r>
      <w:r w:rsidR="00B976E5" w:rsidRPr="008C202F">
        <w:rPr>
          <w:color w:val="C00000"/>
        </w:rPr>
        <w:t>ur salvation, is secure as God, Himself.</w:t>
      </w:r>
      <w:r w:rsidR="008C202F" w:rsidRPr="008C202F">
        <w:rPr>
          <w:color w:val="C00000"/>
        </w:rPr>
        <w:t xml:space="preserve"> </w:t>
      </w:r>
      <w:r w:rsidR="007417F2">
        <w:rPr>
          <w:color w:val="C00000"/>
        </w:rPr>
        <w:t>Fifthly and finally, b</w:t>
      </w:r>
      <w:bookmarkStart w:id="0" w:name="_GoBack"/>
      <w:bookmarkEnd w:id="0"/>
      <w:r w:rsidR="008C202F" w:rsidRPr="008C202F">
        <w:rPr>
          <w:color w:val="C00000"/>
        </w:rPr>
        <w:t xml:space="preserve">ecause Their operations are inseparable, we can participate in the Divine nature and share in the Triune life (2 Peter 1:4). In Christ Jesus, we are </w:t>
      </w:r>
      <w:r w:rsidR="001B29C7">
        <w:rPr>
          <w:color w:val="C00000"/>
        </w:rPr>
        <w:t>genuinely</w:t>
      </w:r>
      <w:r w:rsidR="008C202F" w:rsidRPr="008C202F">
        <w:rPr>
          <w:color w:val="C00000"/>
        </w:rPr>
        <w:t xml:space="preserve"> and </w:t>
      </w:r>
      <w:r w:rsidR="001B29C7">
        <w:rPr>
          <w:color w:val="C00000"/>
        </w:rPr>
        <w:t>wholly</w:t>
      </w:r>
      <w:r w:rsidR="008C202F" w:rsidRPr="008C202F">
        <w:rPr>
          <w:color w:val="C00000"/>
        </w:rPr>
        <w:t xml:space="preserve"> united to God forever!</w:t>
      </w:r>
    </w:p>
    <w:p w14:paraId="3B006BEC" w14:textId="7515D000" w:rsidR="00B976E5" w:rsidRDefault="00B976E5" w:rsidP="008C202F">
      <w:pPr>
        <w:ind w:firstLine="720"/>
      </w:pPr>
    </w:p>
    <w:sectPr w:rsidR="00B976E5" w:rsidSect="009C2CB2">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422DF" w14:textId="77777777" w:rsidR="004C68F2" w:rsidRDefault="004C68F2" w:rsidP="00DB5E03">
      <w:pPr>
        <w:spacing w:line="240" w:lineRule="auto"/>
      </w:pPr>
      <w:r>
        <w:separator/>
      </w:r>
    </w:p>
  </w:endnote>
  <w:endnote w:type="continuationSeparator" w:id="0">
    <w:p w14:paraId="309EFFE5" w14:textId="77777777" w:rsidR="004C68F2" w:rsidRDefault="004C68F2" w:rsidP="00DB5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rter">
    <w:panose1 w:val="02040503050506020203"/>
    <w:charset w:val="00"/>
    <w:family w:val="roman"/>
    <w:pitch w:val="variable"/>
    <w:sig w:usb0="800000AF" w:usb1="1000204A" w:usb2="00000000" w:usb3="00000000" w:csb0="000000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A9FA3" w14:textId="77777777" w:rsidR="004C68F2" w:rsidRDefault="004C68F2" w:rsidP="00DB5E03">
      <w:pPr>
        <w:spacing w:line="240" w:lineRule="auto"/>
      </w:pPr>
      <w:r>
        <w:separator/>
      </w:r>
    </w:p>
  </w:footnote>
  <w:footnote w:type="continuationSeparator" w:id="0">
    <w:p w14:paraId="787F73DE" w14:textId="77777777" w:rsidR="004C68F2" w:rsidRDefault="004C68F2" w:rsidP="00DB5E03">
      <w:pPr>
        <w:spacing w:line="240" w:lineRule="auto"/>
      </w:pPr>
      <w:r>
        <w:continuationSeparator/>
      </w:r>
    </w:p>
  </w:footnote>
  <w:footnote w:id="1">
    <w:p w14:paraId="04F4E7C9" w14:textId="6BD76320" w:rsidR="005E30BE" w:rsidRDefault="005E30BE">
      <w:pPr>
        <w:pStyle w:val="FootnoteText"/>
      </w:pPr>
      <w:r>
        <w:rPr>
          <w:rStyle w:val="FootnoteReference"/>
        </w:rPr>
        <w:footnoteRef/>
      </w:r>
      <w:r>
        <w:t xml:space="preserve"> These relations demonstrate that the divine names of ‘Father, Son, and Spirit’ exist from eternity and are not something new introduced at the incarnation. </w:t>
      </w:r>
    </w:p>
  </w:footnote>
  <w:footnote w:id="2">
    <w:p w14:paraId="29AFC69E" w14:textId="54FD773E" w:rsidR="00F85542" w:rsidRDefault="00F85542">
      <w:pPr>
        <w:pStyle w:val="FootnoteText"/>
      </w:pPr>
      <w:r>
        <w:rPr>
          <w:rStyle w:val="FootnoteReference"/>
        </w:rPr>
        <w:footnoteRef/>
      </w:r>
      <w:r>
        <w:t xml:space="preserve"> Of course, the Spirit is not a</w:t>
      </w:r>
      <w:r w:rsidR="005F71F4">
        <w:t xml:space="preserve"> mere</w:t>
      </w:r>
      <w:r>
        <w:t xml:space="preserve"> ‘quality’ like human love, but He is a Divine person.</w:t>
      </w:r>
    </w:p>
  </w:footnote>
  <w:footnote w:id="3">
    <w:p w14:paraId="5B530373" w14:textId="630EE4D6" w:rsidR="00656F88" w:rsidRDefault="00656F88" w:rsidP="00F53756">
      <w:pPr>
        <w:pStyle w:val="FootnoteText"/>
      </w:pPr>
      <w:r>
        <w:rPr>
          <w:rStyle w:val="FootnoteReference"/>
        </w:rPr>
        <w:footnoteRef/>
      </w:r>
      <w:r>
        <w:t xml:space="preserve"> </w:t>
      </w:r>
      <w:r w:rsidR="001802F4">
        <w:t xml:space="preserve">At least, in the way we think about ‘choice.’ </w:t>
      </w:r>
      <w:r w:rsidRPr="00F53756">
        <w:t xml:space="preserve">The Gospel Coalition, </w:t>
      </w:r>
      <w:r w:rsidRPr="00F53756">
        <w:rPr>
          <w:i/>
          <w:iCs/>
        </w:rPr>
        <w:t>The Trinity</w:t>
      </w:r>
      <w:r w:rsidRPr="00F53756">
        <w:t>. Christine Thornton, (Accessed on January 9, 2023).</w:t>
      </w:r>
    </w:p>
  </w:footnote>
  <w:footnote w:id="4">
    <w:p w14:paraId="31A3DF2E" w14:textId="40477EF8" w:rsidR="00DC7981" w:rsidRDefault="00DC7981">
      <w:pPr>
        <w:pStyle w:val="FootnoteText"/>
      </w:pPr>
      <w:r>
        <w:rPr>
          <w:rStyle w:val="FootnoteReference"/>
        </w:rPr>
        <w:footnoteRef/>
      </w:r>
      <w:r>
        <w:t xml:space="preserve"> </w:t>
      </w:r>
      <w:r w:rsidR="00140792">
        <w:t xml:space="preserve">Yet, of course, outside of time and from all eternity. </w:t>
      </w:r>
    </w:p>
  </w:footnote>
  <w:footnote w:id="5">
    <w:p w14:paraId="2B982A00" w14:textId="6C14D37A" w:rsidR="00656F88" w:rsidRDefault="00656F88">
      <w:pPr>
        <w:pStyle w:val="FootnoteText"/>
      </w:pPr>
      <w:r>
        <w:rPr>
          <w:rStyle w:val="FootnoteReference"/>
        </w:rPr>
        <w:footnoteRef/>
      </w:r>
      <w:r>
        <w:t xml:space="preserve"> Augustine, On the Trinity, Book V, Chapter 6. </w:t>
      </w:r>
    </w:p>
  </w:footnote>
  <w:footnote w:id="6">
    <w:p w14:paraId="3D3DC820" w14:textId="70AE99C0" w:rsidR="00656F88" w:rsidRDefault="00656F88" w:rsidP="00C81F59">
      <w:pPr>
        <w:pStyle w:val="FootnoteText"/>
      </w:pPr>
      <w:r>
        <w:rPr>
          <w:rStyle w:val="FootnoteReference"/>
        </w:rPr>
        <w:footnoteRef/>
      </w:r>
      <w:r>
        <w:t xml:space="preserve"> Thomas Aquinas, </w:t>
      </w:r>
      <w:r w:rsidRPr="00346C31">
        <w:rPr>
          <w:i/>
          <w:iCs/>
        </w:rPr>
        <w:t xml:space="preserve">Summa </w:t>
      </w:r>
      <w:r>
        <w:t xml:space="preserve">1a.33.1. </w:t>
      </w:r>
      <w:r w:rsidRPr="00C81F59">
        <w:t>(things that are seen to form a line are seen as being together).</w:t>
      </w:r>
    </w:p>
  </w:footnote>
  <w:footnote w:id="7">
    <w:p w14:paraId="6C4DE569" w14:textId="1D637F0D" w:rsidR="001034AF" w:rsidRDefault="001034AF" w:rsidP="001034AF">
      <w:pPr>
        <w:pStyle w:val="FootnoteText"/>
      </w:pPr>
      <w:r>
        <w:rPr>
          <w:rStyle w:val="FootnoteReference"/>
        </w:rPr>
        <w:footnoteRef/>
      </w:r>
      <w:r>
        <w:t xml:space="preserve"> The Father is ‘principle’ in </w:t>
      </w:r>
      <w:r w:rsidRPr="001034AF">
        <w:rPr>
          <w:i/>
          <w:iCs/>
        </w:rPr>
        <w:t>order</w:t>
      </w:r>
      <w:r>
        <w:t xml:space="preserve"> of relations, not in rank or order of time.</w:t>
      </w:r>
    </w:p>
  </w:footnote>
  <w:footnote w:id="8">
    <w:p w14:paraId="1B5143B0" w14:textId="36DC1CF7" w:rsidR="00656F88" w:rsidRPr="004D1B44" w:rsidRDefault="00656F88" w:rsidP="004D1B44">
      <w:pPr>
        <w:pStyle w:val="FootnoteText"/>
      </w:pPr>
      <w:r>
        <w:rPr>
          <w:rStyle w:val="FootnoteReference"/>
        </w:rPr>
        <w:footnoteRef/>
      </w:r>
      <w:r>
        <w:t xml:space="preserve"> NKJV Translation. Charles Irons persuasively for translating these texts with “only Begotten”</w:t>
      </w:r>
      <w:r w:rsidR="00AC54A5">
        <w:t xml:space="preserve"> since the context surrounding these verses utilizes the</w:t>
      </w:r>
      <w:r w:rsidR="00AC54A5" w:rsidRPr="00AC54A5">
        <w:t xml:space="preserve"> </w:t>
      </w:r>
      <w:r w:rsidR="00AC54A5">
        <w:t>language</w:t>
      </w:r>
      <w:r w:rsidR="00AC54A5" w:rsidRPr="00AC54A5">
        <w:t xml:space="preserve"> of derivation, offspring, and begetting</w:t>
      </w:r>
      <w:r w:rsidR="00AC54A5">
        <w:t>.</w:t>
      </w:r>
      <w:r w:rsidR="00C55E21">
        <w:t xml:space="preserve"> </w:t>
      </w:r>
      <w:r w:rsidR="004D1B44">
        <w:t xml:space="preserve">See: </w:t>
      </w:r>
      <w:hyperlink r:id="rId1" w:history="1">
        <w:r w:rsidR="004D1B44" w:rsidRPr="005044FE">
          <w:rPr>
            <w:rStyle w:val="Hyperlink"/>
            <w:i/>
            <w:iCs/>
          </w:rPr>
          <w:t>Let’s Go Back to ‘Only Begotten</w:t>
        </w:r>
        <w:r w:rsidR="004D1B44" w:rsidRPr="005044FE">
          <w:rPr>
            <w:rStyle w:val="Hyperlink"/>
          </w:rPr>
          <w:t>.</w:t>
        </w:r>
      </w:hyperlink>
      <w:r w:rsidR="004D1B44">
        <w:t>’</w:t>
      </w:r>
      <w:r w:rsidR="004D1B44">
        <w:rPr>
          <w:b/>
          <w:bCs/>
        </w:rPr>
        <w:t xml:space="preserve"> </w:t>
      </w:r>
      <w:r w:rsidR="004D1B44">
        <w:t xml:space="preserve">See also Ps. 2:7; John 5:25-25; Acts 13:13; Col. 1:15; Heb. 1:3. </w:t>
      </w:r>
      <w:r w:rsidR="00C55E21">
        <w:t>He says, “</w:t>
      </w:r>
      <w:r w:rsidR="00C55E21" w:rsidRPr="00C55E21">
        <w:t>First, a search of </w:t>
      </w:r>
      <w:r w:rsidR="00C55E21" w:rsidRPr="00C55E21">
        <w:rPr>
          <w:i/>
          <w:iCs/>
        </w:rPr>
        <w:t xml:space="preserve">Thesaurus Linguae </w:t>
      </w:r>
      <w:proofErr w:type="spellStart"/>
      <w:r w:rsidR="00C55E21" w:rsidRPr="00C55E21">
        <w:rPr>
          <w:i/>
          <w:iCs/>
        </w:rPr>
        <w:t>Graecae</w:t>
      </w:r>
      <w:proofErr w:type="spellEnd"/>
      <w:r w:rsidR="00C55E21" w:rsidRPr="00C55E21">
        <w:t xml:space="preserve">—a comprehensive database of ancient, </w:t>
      </w:r>
      <w:proofErr w:type="spellStart"/>
      <w:r w:rsidR="00C55E21" w:rsidRPr="00C55E21">
        <w:t>Koine</w:t>
      </w:r>
      <w:proofErr w:type="spellEnd"/>
      <w:r w:rsidR="00C55E21" w:rsidRPr="00C55E21">
        <w:t>, and medieval Greek—reveals that the word</w:t>
      </w:r>
      <w:r w:rsidR="00C55E21">
        <w:t>’s…</w:t>
      </w:r>
      <w:r w:rsidR="00C55E21" w:rsidRPr="00C55E21">
        <w:t xml:space="preserve"> fundamental meaning is “only begotten” or “only child” in the sense of having no siblings</w:t>
      </w:r>
      <w:r w:rsidR="00C55E21">
        <w:t>…</w:t>
      </w:r>
      <w:r w:rsidR="00C55E21" w:rsidRPr="00C55E21">
        <w:t>Three times, Luke uses </w:t>
      </w:r>
      <w:proofErr w:type="spellStart"/>
      <w:r w:rsidR="00C55E21" w:rsidRPr="00C55E21">
        <w:rPr>
          <w:i/>
          <w:iCs/>
        </w:rPr>
        <w:t>monogenēs</w:t>
      </w:r>
      <w:proofErr w:type="spellEnd"/>
      <w:r w:rsidR="00C55E21" w:rsidRPr="00C55E21">
        <w:t xml:space="preserve"> to describe various “only </w:t>
      </w:r>
      <w:proofErr w:type="spellStart"/>
      <w:r w:rsidR="00C55E21" w:rsidRPr="00C55E21">
        <w:t>begottens</w:t>
      </w:r>
      <w:proofErr w:type="spellEnd"/>
      <w:r w:rsidR="00C55E21" w:rsidRPr="00C55E21">
        <w:t>” whom Jesus healed: Luke 7:12</w:t>
      </w:r>
      <w:r w:rsidR="00C55E21">
        <w:t xml:space="preserve">, </w:t>
      </w:r>
      <w:r w:rsidR="00C55E21" w:rsidRPr="00C55E21">
        <w:t>Luke 8:42)</w:t>
      </w:r>
      <w:r w:rsidR="00C55E21">
        <w:t xml:space="preserve">, </w:t>
      </w:r>
      <w:r w:rsidR="00C55E21" w:rsidRPr="00C55E21">
        <w:t>and</w:t>
      </w:r>
      <w:r w:rsidR="00C55E21">
        <w:t xml:space="preserve"> </w:t>
      </w:r>
      <w:r w:rsidR="00C55E21" w:rsidRPr="00C55E21">
        <w:t>Luke 9:38</w:t>
      </w:r>
      <w:r w:rsidR="00C55E21">
        <w:t>…</w:t>
      </w:r>
      <w:r w:rsidR="00C55E21" w:rsidRPr="00C55E21">
        <w:rPr>
          <w:rFonts w:ascii="Charter" w:eastAsia="Times New Roman" w:hAnsi="Charter" w:cs="Times New Roman"/>
          <w:color w:val="272727"/>
          <w:sz w:val="36"/>
          <w:szCs w:val="36"/>
          <w:shd w:val="clear" w:color="auto" w:fill="FFFFFF"/>
          <w:lang w:bidi="he-IL"/>
        </w:rPr>
        <w:t xml:space="preserve"> </w:t>
      </w:r>
      <w:r w:rsidR="00C55E21" w:rsidRPr="00C55E21">
        <w:t>Second, careful examination of the word list of </w:t>
      </w:r>
      <w:r w:rsidR="00C55E21" w:rsidRPr="00C55E21">
        <w:rPr>
          <w:i/>
          <w:iCs/>
        </w:rPr>
        <w:t xml:space="preserve">Thesaurus Linguae </w:t>
      </w:r>
      <w:proofErr w:type="spellStart"/>
      <w:r w:rsidR="00C55E21" w:rsidRPr="00C55E21">
        <w:rPr>
          <w:i/>
          <w:iCs/>
        </w:rPr>
        <w:t>Graecae</w:t>
      </w:r>
      <w:proofErr w:type="spellEnd"/>
      <w:r w:rsidR="00C55E21" w:rsidRPr="00C55E21">
        <w:t> reveals at least 145 other words based on the –</w:t>
      </w:r>
      <w:proofErr w:type="spellStart"/>
      <w:r w:rsidR="00C55E21" w:rsidRPr="00C55E21">
        <w:rPr>
          <w:i/>
          <w:iCs/>
        </w:rPr>
        <w:t>genēs</w:t>
      </w:r>
      <w:proofErr w:type="spellEnd"/>
      <w:r w:rsidR="00C55E21" w:rsidRPr="00C55E21">
        <w:t> stem</w:t>
      </w:r>
      <w:r w:rsidR="00C55E21">
        <w:t xml:space="preserve">, and </w:t>
      </w:r>
      <w:r w:rsidR="00C55E21" w:rsidRPr="00C55E21">
        <w:t xml:space="preserve">fewer than a dozen </w:t>
      </w:r>
      <w:proofErr w:type="gramStart"/>
      <w:r w:rsidR="00C55E21" w:rsidRPr="00C55E21">
        <w:t>have</w:t>
      </w:r>
      <w:proofErr w:type="gramEnd"/>
      <w:r w:rsidR="00C55E21" w:rsidRPr="00C55E21">
        <w:t xml:space="preserve"> meanings involving the notion of genus or kind</w:t>
      </w:r>
      <w:r w:rsidR="00C55E21">
        <w:t>…</w:t>
      </w:r>
      <w:r w:rsidR="00C55E21" w:rsidRPr="00C55E21">
        <w:rPr>
          <w:rFonts w:ascii="Charter" w:eastAsia="Times New Roman" w:hAnsi="Charter" w:cs="Times New Roman"/>
          <w:color w:val="272727"/>
          <w:sz w:val="36"/>
          <w:szCs w:val="36"/>
          <w:shd w:val="clear" w:color="auto" w:fill="FFFFFF"/>
          <w:lang w:bidi="he-IL"/>
        </w:rPr>
        <w:t xml:space="preserve"> </w:t>
      </w:r>
      <w:r w:rsidR="00C55E21">
        <w:t>B</w:t>
      </w:r>
      <w:r w:rsidR="00C55E21" w:rsidRPr="00C55E21">
        <w:t>oth </w:t>
      </w:r>
      <w:r w:rsidR="00C55E21" w:rsidRPr="00C55E21">
        <w:rPr>
          <w:i/>
          <w:iCs/>
        </w:rPr>
        <w:t>genos</w:t>
      </w:r>
      <w:r w:rsidR="00C55E21" w:rsidRPr="00C55E21">
        <w:t> and </w:t>
      </w:r>
      <w:proofErr w:type="spellStart"/>
      <w:r w:rsidR="00C55E21" w:rsidRPr="00C55E21">
        <w:rPr>
          <w:i/>
          <w:iCs/>
        </w:rPr>
        <w:t>gennao</w:t>
      </w:r>
      <w:proofErr w:type="spellEnd"/>
      <w:r w:rsidR="00C55E21" w:rsidRPr="00C55E21">
        <w:t> derive from a common Indo-European root, </w:t>
      </w:r>
      <w:proofErr w:type="spellStart"/>
      <w:r w:rsidR="00C55E21" w:rsidRPr="00C55E21">
        <w:rPr>
          <w:i/>
          <w:iCs/>
        </w:rPr>
        <w:t>ǵenh</w:t>
      </w:r>
      <w:proofErr w:type="spellEnd"/>
      <w:r w:rsidR="00C55E21">
        <w:rPr>
          <w:i/>
          <w:iCs/>
        </w:rPr>
        <w:t xml:space="preserve"> </w:t>
      </w:r>
      <w:r w:rsidR="00C55E21" w:rsidRPr="00C55E21">
        <w:t>(“beget, arise”)</w:t>
      </w:r>
      <w:r w:rsidR="00C55E21">
        <w:t>, and t</w:t>
      </w:r>
      <w:r w:rsidR="00C55E21" w:rsidRPr="00C55E21">
        <w:t>his root produces a fair number of Greek words having to do with biological concepts of begetting, birth, and offspring</w:t>
      </w:r>
      <w:r w:rsidR="00C55E21">
        <w:t xml:space="preserve"> (In Hebrews 1:17, Isaac</w:t>
      </w:r>
      <w:r w:rsidR="00C55E21" w:rsidRPr="00C55E21">
        <w:t xml:space="preserve"> can still be called “only begotten” to highlight the fact that he is Abraham’s sole heir</w:t>
      </w:r>
      <w:r w:rsidR="00C55E21">
        <w:t>)</w:t>
      </w:r>
      <w:r w:rsidR="00C55E21" w:rsidRPr="00C55E21">
        <w:t>.</w:t>
      </w:r>
      <w:r w:rsidR="00C55E21">
        <w:t>”</w:t>
      </w:r>
      <w:r w:rsidR="00721B08">
        <w:t xml:space="preserve"> Keith Johnson adds, “</w:t>
      </w:r>
      <w:r w:rsidR="00721B08" w:rsidRPr="00721B08">
        <w:t>According to Augustine, New Testament references to the person of Christ can be grouped into three categories: (1) texts that refer to Son in the “form of God” (divine nature) in which he is equal to the Father (e.g., Phil 2:6; John 10:30); (2) texts that refer to the Son in the “form of a servant” (human nature) in which he is “less” than the Father (e.g., John 14:28); and (3) texts that suggest that the Son is “from” the Father. This third category is crucial to Augustine’s case for eternal generation. He argues that a distinction between the Son in the “form of God” and the “form of a servant” cannot encompass the rich way that Scripture speaks about the person of Christ.</w:t>
      </w:r>
      <w:r w:rsidR="00721B08">
        <w:t>”</w:t>
      </w:r>
      <w:r w:rsidR="004D1B44">
        <w:t xml:space="preserve"> </w:t>
      </w:r>
      <w:r w:rsidR="004D1B44" w:rsidRPr="004D1B44">
        <w:t>The Gospel Coalition,</w:t>
      </w:r>
      <w:r w:rsidR="004D1B44" w:rsidRPr="004D1B44">
        <w:rPr>
          <w:i/>
          <w:iCs/>
        </w:rPr>
        <w:t xml:space="preserve"> Is the Eternal Generation of the Son a Biblical Idea?</w:t>
      </w:r>
      <w:r w:rsidR="004D1B44" w:rsidRPr="004D1B44">
        <w:t xml:space="preserve"> Keith Johnson, (Accessed on February 8, 2023).</w:t>
      </w:r>
    </w:p>
  </w:footnote>
  <w:footnote w:id="9">
    <w:p w14:paraId="4A9A7C35" w14:textId="66FCA25C" w:rsidR="00AB7D82" w:rsidRDefault="00AB7D82">
      <w:pPr>
        <w:pStyle w:val="FootnoteText"/>
      </w:pPr>
      <w:r>
        <w:rPr>
          <w:rStyle w:val="FootnoteReference"/>
        </w:rPr>
        <w:footnoteRef/>
      </w:r>
      <w:r>
        <w:t xml:space="preserve"> </w:t>
      </w:r>
      <w:r w:rsidR="00795B70">
        <w:t xml:space="preserve">Or, </w:t>
      </w:r>
      <w:r w:rsidR="004329FE">
        <w:t>“</w:t>
      </w:r>
      <w:r w:rsidR="00795B70">
        <w:t xml:space="preserve">in an eternal relationship </w:t>
      </w:r>
      <w:r w:rsidR="004329FE">
        <w:t>with</w:t>
      </w:r>
      <w:r w:rsidR="00D73BC6">
        <w:t xml:space="preserve"> the Father</w:t>
      </w:r>
      <w:r w:rsidR="004329FE">
        <w:t xml:space="preserve">.” </w:t>
      </w:r>
      <w:r>
        <w:t>This describes the Son’s ‘origin.’ But again, we must be careful not to think th</w:t>
      </w:r>
      <w:r w:rsidR="005959EA">
        <w:t>at</w:t>
      </w:r>
      <w:r>
        <w:t xml:space="preserve"> having an ‘origin’ applies to God the same exact way it applies to humans. Humans have a beginning in time and space, but the Son never ‘began’ to exist.</w:t>
      </w:r>
    </w:p>
  </w:footnote>
  <w:footnote w:id="10">
    <w:p w14:paraId="293E2DFD" w14:textId="45C6F6CB" w:rsidR="00E95E49" w:rsidRDefault="00E95E49" w:rsidP="00721B08">
      <w:pPr>
        <w:pStyle w:val="FootnoteText"/>
      </w:pPr>
      <w:r>
        <w:rPr>
          <w:rStyle w:val="FootnoteReference"/>
        </w:rPr>
        <w:footnoteRef/>
      </w:r>
      <w:r>
        <w:t xml:space="preserve"> </w:t>
      </w:r>
      <w:r w:rsidR="004F2247">
        <w:t>‘</w:t>
      </w:r>
      <w:r>
        <w:t>Communicates:</w:t>
      </w:r>
      <w:r w:rsidR="004F2247">
        <w:t>’</w:t>
      </w:r>
      <w:r>
        <w:t xml:space="preserve"> </w:t>
      </w:r>
      <w:r w:rsidRPr="00E95E49">
        <w:t>to cause to pass from one to anothe</w:t>
      </w:r>
      <w:r w:rsidR="00721B08">
        <w:t>r w</w:t>
      </w:r>
      <w:r w:rsidR="00721B08" w:rsidRPr="00721B08">
        <w:t>ithout division or change</w:t>
      </w:r>
      <w:r w:rsidR="004F2247">
        <w:t>. However,</w:t>
      </w:r>
      <w:r>
        <w:t xml:space="preserve"> </w:t>
      </w:r>
      <w:r w:rsidR="00900302">
        <w:t xml:space="preserve">the </w:t>
      </w:r>
      <w:r w:rsidR="004F2247">
        <w:t>G</w:t>
      </w:r>
      <w:r w:rsidR="00900302">
        <w:t xml:space="preserve">iver </w:t>
      </w:r>
      <w:r>
        <w:t>mysteriously never los</w:t>
      </w:r>
      <w:r w:rsidR="00900302">
        <w:t>es</w:t>
      </w:r>
      <w:r>
        <w:t xml:space="preserve"> any element of what is passed</w:t>
      </w:r>
      <w:r w:rsidR="00900302">
        <w:t>,</w:t>
      </w:r>
      <w:r>
        <w:t xml:space="preserve"> and </w:t>
      </w:r>
      <w:r w:rsidR="00900302">
        <w:t xml:space="preserve">the </w:t>
      </w:r>
      <w:r w:rsidR="004F2247">
        <w:t>R</w:t>
      </w:r>
      <w:r w:rsidR="00900302">
        <w:t xml:space="preserve">eceiver mysteriously </w:t>
      </w:r>
      <w:r>
        <w:t xml:space="preserve">never </w:t>
      </w:r>
      <w:r w:rsidR="00900302">
        <w:t>lack</w:t>
      </w:r>
      <w:r w:rsidR="004F2247">
        <w:t>ed</w:t>
      </w:r>
      <w:r w:rsidR="00900302">
        <w:t xml:space="preserve"> what</w:t>
      </w:r>
      <w:r>
        <w:t xml:space="preserve"> </w:t>
      </w:r>
      <w:r w:rsidR="004F2247">
        <w:t>He receives</w:t>
      </w:r>
      <w:r>
        <w:t xml:space="preserve">. </w:t>
      </w:r>
      <w:r w:rsidR="004F2247">
        <w:t xml:space="preserve">It is like perfect love between perfect lovers; they already possess </w:t>
      </w:r>
      <w:r w:rsidR="00B65643">
        <w:t xml:space="preserve">each other’s love </w:t>
      </w:r>
      <w:r w:rsidR="004F2247">
        <w:t xml:space="preserve">and are perfected in </w:t>
      </w:r>
      <w:r w:rsidR="00B65643">
        <w:t>it</w:t>
      </w:r>
      <w:r w:rsidR="004F2247">
        <w:t xml:space="preserve">, yet they continually give and receive love to and from one another. </w:t>
      </w:r>
    </w:p>
  </w:footnote>
  <w:footnote w:id="11">
    <w:p w14:paraId="1ACC1237" w14:textId="60405D56" w:rsidR="00172187" w:rsidRDefault="00172187" w:rsidP="00C55E21">
      <w:pPr>
        <w:pStyle w:val="FootnoteText"/>
      </w:pPr>
      <w:r>
        <w:rPr>
          <w:rStyle w:val="FootnoteReference"/>
        </w:rPr>
        <w:footnoteRef/>
      </w:r>
      <w:r>
        <w:t xml:space="preserve"> The is what the author</w:t>
      </w:r>
      <w:r w:rsidR="00AC54A5">
        <w:t>s</w:t>
      </w:r>
      <w:r>
        <w:t xml:space="preserve"> of the Nicene Creed meant when they penned, “</w:t>
      </w:r>
      <w:r w:rsidRPr="00172187">
        <w:t>God from God,</w:t>
      </w:r>
      <w:r>
        <w:t xml:space="preserve"> </w:t>
      </w:r>
      <w:r w:rsidRPr="00172187">
        <w:t>Light from Light, true God from true God,</w:t>
      </w:r>
      <w:r>
        <w:t xml:space="preserve"> </w:t>
      </w:r>
      <w:r w:rsidRPr="00172187">
        <w:t>begotten, not made;</w:t>
      </w:r>
      <w:r>
        <w:t xml:space="preserve"> </w:t>
      </w:r>
      <w:r w:rsidRPr="00172187">
        <w:t>of the same essence as the Father.</w:t>
      </w:r>
      <w:r>
        <w:t>”</w:t>
      </w:r>
      <w:r w:rsidR="00C55E21">
        <w:t xml:space="preserve"> </w:t>
      </w:r>
      <w:r w:rsidR="00C55E21" w:rsidRPr="00C55E21">
        <w:t>Since God is eternal, the relation between the Father and the Son is eternal</w:t>
      </w:r>
      <w:r w:rsidR="00C55E21">
        <w:t xml:space="preserve">. </w:t>
      </w:r>
      <w:r w:rsidR="00C55E21" w:rsidRPr="00C55E21">
        <w:t xml:space="preserve">Augustine provided a helpful </w:t>
      </w:r>
      <w:r w:rsidR="00C55E21" w:rsidRPr="00C55E21">
        <w:rPr>
          <w:color w:val="0070C0"/>
        </w:rPr>
        <w:t>analogy: it’s not like “water flowing out from a hole in the ground or in the rock, but like light flowing from light</w:t>
      </w:r>
      <w:r w:rsidR="00C55E21" w:rsidRPr="00C55E21">
        <w:t>” (</w:t>
      </w:r>
      <w:r w:rsidR="00C55E21" w:rsidRPr="00C55E21">
        <w:rPr>
          <w:i/>
          <w:iCs/>
        </w:rPr>
        <w:t xml:space="preserve">De </w:t>
      </w:r>
      <w:proofErr w:type="spellStart"/>
      <w:r w:rsidR="00C55E21" w:rsidRPr="00C55E21">
        <w:rPr>
          <w:i/>
          <w:iCs/>
        </w:rPr>
        <w:t>trin</w:t>
      </w:r>
      <w:proofErr w:type="spellEnd"/>
      <w:r w:rsidR="00C55E21" w:rsidRPr="00C55E21">
        <w:rPr>
          <w:i/>
          <w:iCs/>
        </w:rPr>
        <w:t>.</w:t>
      </w:r>
      <w:r w:rsidR="00C55E21" w:rsidRPr="00C55E21">
        <w:t> IV.27, 172).</w:t>
      </w:r>
    </w:p>
  </w:footnote>
  <w:footnote w:id="12">
    <w:p w14:paraId="78C17E6E" w14:textId="43B14B40" w:rsidR="00172187" w:rsidRDefault="00172187">
      <w:pPr>
        <w:pStyle w:val="FootnoteText"/>
      </w:pPr>
      <w:r>
        <w:rPr>
          <w:rStyle w:val="FootnoteReference"/>
        </w:rPr>
        <w:footnoteRef/>
      </w:r>
      <w:r>
        <w:t xml:space="preserve"> Though the light takes time to reach its target</w:t>
      </w:r>
      <w:r w:rsidR="00AC54A5">
        <w:t xml:space="preserve"> (</w:t>
      </w:r>
      <w:r>
        <w:t>human eyesight</w:t>
      </w:r>
      <w:r w:rsidR="00AC54A5">
        <w:t>)</w:t>
      </w:r>
      <w:r>
        <w:t xml:space="preserve">, there is no interval of time between the fire and light </w:t>
      </w:r>
      <w:r w:rsidR="004F6FE1">
        <w:t xml:space="preserve">within </w:t>
      </w:r>
      <w:r>
        <w:t xml:space="preserve">themselves. </w:t>
      </w:r>
    </w:p>
  </w:footnote>
  <w:footnote w:id="13">
    <w:p w14:paraId="2F98D2F1" w14:textId="72A6D6D9" w:rsidR="00721B08" w:rsidRPr="004D1B44" w:rsidRDefault="00721B08" w:rsidP="004D1B44">
      <w:pPr>
        <w:pStyle w:val="FootnoteText"/>
        <w:rPr>
          <w:b/>
          <w:bCs/>
          <w:i/>
          <w:iCs/>
        </w:rPr>
      </w:pPr>
      <w:r>
        <w:rPr>
          <w:rStyle w:val="FootnoteReference"/>
        </w:rPr>
        <w:footnoteRef/>
      </w:r>
      <w:r>
        <w:t xml:space="preserve"> Keith Johnson lists a helpful catalogued of verse complied by Augustine. “</w:t>
      </w:r>
      <w:r w:rsidRPr="00721B08">
        <w:t>There are at least five areas where Augustine sees patterns in the economy of salvation offering a window into the unique nature of the Son’s eternal relationship to the Father.</w:t>
      </w:r>
      <w:r>
        <w:t xml:space="preserve"> </w:t>
      </w:r>
      <w:r w:rsidRPr="00721B08">
        <w:t xml:space="preserve">The first group includes the </w:t>
      </w:r>
      <w:r w:rsidRPr="00721B08">
        <w:rPr>
          <w:color w:val="0070C0"/>
        </w:rPr>
        <w:t>numerous passages affirming that the Son was “sent” by the Father</w:t>
      </w:r>
      <w:r w:rsidRPr="00721B08">
        <w:t xml:space="preserve"> (e.g., Matt 10:40; Luke 4:43; 10:16; Gal 4:4-6; John 4:34; 5:23-24, 30-47; 6:38-44, 57; 7:16, 28-29, 33; 8:16-18, 26-29, 42; 9:4; 12:44-50; 13:16; 14:24; 15:21; 16:5, 28; 17:3, 18; 20:21). A </w:t>
      </w:r>
      <w:r w:rsidRPr="00721B08">
        <w:rPr>
          <w:color w:val="0070C0"/>
        </w:rPr>
        <w:t>second line of evidence includes passages that speak of the Father “giving” and the Son “receiving</w:t>
      </w:r>
      <w:r w:rsidRPr="00721B08">
        <w:t xml:space="preserve">” (e.g., John 5:19, 22, 26, 27, 36; 10:18; 17:2, 8, 11, 22; 18:11). A </w:t>
      </w:r>
      <w:r w:rsidRPr="00721B08">
        <w:rPr>
          <w:color w:val="0070C0"/>
        </w:rPr>
        <w:t>third group includes passages that reflect an ordered equality that constitutes the working of the Father and Son</w:t>
      </w:r>
      <w:r w:rsidRPr="00721B08">
        <w:t>—-the Father works all things </w:t>
      </w:r>
      <w:r w:rsidRPr="00721B08">
        <w:rPr>
          <w:i/>
          <w:iCs/>
        </w:rPr>
        <w:t>through</w:t>
      </w:r>
      <w:r w:rsidRPr="00721B08">
        <w:t> the Son (John 1:1-3, 10; 5:19, 21; 14:6; Rom 5:1, 11; 1 Cor. 8:6; Eph 1:3-14; 2:18; 4:6; Col 1:16; 3:17; </w:t>
      </w:r>
      <w:proofErr w:type="spellStart"/>
      <w:r w:rsidRPr="00721B08">
        <w:t>Heb</w:t>
      </w:r>
      <w:proofErr w:type="spellEnd"/>
      <w:r w:rsidRPr="00721B08">
        <w:t xml:space="preserve"> 1:1-2; Jude 25). A </w:t>
      </w:r>
      <w:r w:rsidRPr="00721B08">
        <w:rPr>
          <w:color w:val="0070C0"/>
        </w:rPr>
        <w:t xml:space="preserve">fourth group of passages includes those that use the names “Father” and “Son” </w:t>
      </w:r>
      <w:r w:rsidRPr="00721B08">
        <w:t xml:space="preserve">(e.g., Matt 11:27; 24:36-39; 28:18; Gal 4:4-6). A </w:t>
      </w:r>
      <w:r w:rsidRPr="00721B08">
        <w:rPr>
          <w:color w:val="0070C0"/>
        </w:rPr>
        <w:t>final group of texts supporting the eternal generation of the Son comes from an unlikely source—-parallel passages about the relation of the Holy Spirit to the Son and Father</w:t>
      </w:r>
      <w:r w:rsidRPr="00721B08">
        <w:t xml:space="preserve"> (e.g., John 15:26; 16:13-14).</w:t>
      </w:r>
      <w:r>
        <w:t>”</w:t>
      </w:r>
      <w:r w:rsidR="004D1B44">
        <w:t xml:space="preserve"> The Gospel Coalition</w:t>
      </w:r>
      <w:r w:rsidR="004D1B44" w:rsidRPr="004D1B44">
        <w:t>,</w:t>
      </w:r>
      <w:r w:rsidR="004D1B44" w:rsidRPr="004D1B44">
        <w:rPr>
          <w:i/>
          <w:iCs/>
        </w:rPr>
        <w:t xml:space="preserve"> Is the Eternal Generation of the Son a Biblical Idea?</w:t>
      </w:r>
      <w:r w:rsidR="004D1B44" w:rsidRPr="004D1B44">
        <w:t xml:space="preserve"> </w:t>
      </w:r>
      <w:r w:rsidR="004D1B44">
        <w:t>Keith Johnson</w:t>
      </w:r>
      <w:r w:rsidR="004D1B44" w:rsidRPr="004D1B44">
        <w:t xml:space="preserve">, (Accessed on </w:t>
      </w:r>
      <w:r w:rsidR="004D1B44">
        <w:t>February 8</w:t>
      </w:r>
      <w:r w:rsidR="004D1B44" w:rsidRPr="004D1B44">
        <w:t>, 2023).</w:t>
      </w:r>
    </w:p>
  </w:footnote>
  <w:footnote w:id="14">
    <w:p w14:paraId="4D5685C6" w14:textId="77777777" w:rsidR="0078203F" w:rsidRDefault="0078203F" w:rsidP="0078203F">
      <w:pPr>
        <w:pStyle w:val="FootnoteText"/>
      </w:pPr>
      <w:r>
        <w:rPr>
          <w:rStyle w:val="FootnoteReference"/>
        </w:rPr>
        <w:footnoteRef/>
      </w:r>
      <w:r>
        <w:t xml:space="preserve"> The Nicene Creed</w:t>
      </w:r>
    </w:p>
  </w:footnote>
  <w:footnote w:id="15">
    <w:p w14:paraId="179E6CF7" w14:textId="3502F8F0" w:rsidR="00656F88" w:rsidRDefault="00656F88" w:rsidP="00DB5E03">
      <w:pPr>
        <w:pStyle w:val="FootnoteText"/>
      </w:pPr>
      <w:r>
        <w:rPr>
          <w:rStyle w:val="FootnoteReference"/>
        </w:rPr>
        <w:footnoteRef/>
      </w:r>
      <w:r>
        <w:t xml:space="preserve"> Augustine claims this is a symbolic demonstration that the Spirit proceeds from the Son as well as the Father. See also Gen. 1:2; Job 33:4; Ps. 33:6; John 3:6-8</w:t>
      </w:r>
      <w:r w:rsidR="00723D20">
        <w:t>.</w:t>
      </w:r>
    </w:p>
  </w:footnote>
  <w:footnote w:id="16">
    <w:p w14:paraId="75721F76" w14:textId="05DCE066" w:rsidR="00727190" w:rsidRDefault="00727190" w:rsidP="006F4CA6">
      <w:pPr>
        <w:pStyle w:val="FootnoteText"/>
      </w:pPr>
      <w:r>
        <w:rPr>
          <w:rStyle w:val="FootnoteReference"/>
        </w:rPr>
        <w:footnoteRef/>
      </w:r>
      <w:r>
        <w:t xml:space="preserve"> </w:t>
      </w:r>
      <w:r w:rsidRPr="00727190">
        <w:t>The East</w:t>
      </w:r>
      <w:r>
        <w:t>ern tradition</w:t>
      </w:r>
      <w:r w:rsidRPr="00727190">
        <w:t xml:space="preserve"> says that the Holy Spirit proceeds from the Father alone</w:t>
      </w:r>
      <w:r>
        <w:t xml:space="preserve">, and this was one factor that led to a split between the Eastern and Western churches in AD 1054. The East asserts that, </w:t>
      </w:r>
      <w:r w:rsidR="00767D91">
        <w:t>i</w:t>
      </w:r>
      <w:r w:rsidRPr="00727190">
        <w:t>f the Spirit proceeds from the Son </w:t>
      </w:r>
      <w:r w:rsidRPr="00727190">
        <w:rPr>
          <w:i/>
          <w:iCs/>
        </w:rPr>
        <w:t>and</w:t>
      </w:r>
      <w:r w:rsidRPr="00727190">
        <w:t> the Father, then the Spirit would only represent the unity between Father and Son, not of all Three Persons. Therefore, the Father alone must be the basis/origin of the Spirit's essence and personal property. Otherwise, the Spirit is of a different essence than the Son, whose essence comes from the Father </w:t>
      </w:r>
      <w:r w:rsidRPr="00727190">
        <w:rPr>
          <w:i/>
          <w:iCs/>
        </w:rPr>
        <w:t>alone</w:t>
      </w:r>
      <w:r w:rsidRPr="00727190">
        <w:t>. In other words, this double procession from the Father </w:t>
      </w:r>
      <w:r w:rsidRPr="00727190">
        <w:rPr>
          <w:i/>
          <w:iCs/>
        </w:rPr>
        <w:t>and</w:t>
      </w:r>
      <w:r w:rsidRPr="00727190">
        <w:t> the Son (called 'filioque') makes the Holy Spirit subordinate in essence (not equal) to the Father and the Son, creating a diad of divinity instead of a Triad. </w:t>
      </w:r>
      <w:r w:rsidR="006F4CA6">
        <w:t>However, the Son’s essence is the exact same as the Father’s. Therefore, the Spirit’s essence is the exact same as the Father’s and Son’s (simplicity). The double procession makes the Spirit’s personal property of procession distinct from being ‘unbegotten’ or ‘begotten.’</w:t>
      </w:r>
    </w:p>
  </w:footnote>
  <w:footnote w:id="17">
    <w:p w14:paraId="0AEB7962" w14:textId="382E270B" w:rsidR="00656F88" w:rsidRDefault="00656F88" w:rsidP="003539F8">
      <w:pPr>
        <w:pStyle w:val="FootnoteText"/>
      </w:pPr>
      <w:r>
        <w:rPr>
          <w:rStyle w:val="FootnoteReference"/>
        </w:rPr>
        <w:footnoteRef/>
      </w:r>
      <w:r>
        <w:t xml:space="preserve"> </w:t>
      </w:r>
      <w:r w:rsidRPr="003539F8">
        <w:t xml:space="preserve">The </w:t>
      </w:r>
      <w:r>
        <w:t>S</w:t>
      </w:r>
      <w:r w:rsidRPr="003539F8">
        <w:t>pirit, unlike human love, is not a mere quality, but a divine Person</w:t>
      </w:r>
      <w:r w:rsidR="00717519">
        <w:t>. Also, the Father and the Son love the ‘love’ that they love each other with, and therefore love the Holy Spirit. Likewise, love, being a divine Person, loves its subject and object.</w:t>
      </w:r>
    </w:p>
  </w:footnote>
  <w:footnote w:id="18">
    <w:p w14:paraId="5AF4198E" w14:textId="77777777" w:rsidR="00656F88" w:rsidRDefault="00656F88" w:rsidP="005044FE">
      <w:pPr>
        <w:pStyle w:val="FootnoteText"/>
      </w:pPr>
      <w:r>
        <w:rPr>
          <w:rStyle w:val="FootnoteReference"/>
        </w:rPr>
        <w:footnoteRef/>
      </w:r>
      <w:r>
        <w:t xml:space="preserve"> See also 1Cor. 2:12-16, 5:5; Gal. 5:22; 1Thess. 4:8; 1John 4:7-13.</w:t>
      </w:r>
    </w:p>
  </w:footnote>
  <w:footnote w:id="19">
    <w:p w14:paraId="2959E118" w14:textId="68BF29C2" w:rsidR="00656F88" w:rsidRDefault="00656F88" w:rsidP="003539F8">
      <w:pPr>
        <w:pStyle w:val="FootnoteText"/>
      </w:pPr>
      <w:r>
        <w:rPr>
          <w:rStyle w:val="FootnoteReference"/>
        </w:rPr>
        <w:footnoteRef/>
      </w:r>
      <w:r>
        <w:t xml:space="preserve"> </w:t>
      </w:r>
      <w:r w:rsidRPr="003539F8">
        <w:t>Matthew Barrett. </w:t>
      </w:r>
      <w:r w:rsidRPr="003539F8">
        <w:rPr>
          <w:i/>
          <w:iCs/>
        </w:rPr>
        <w:t>Simply Trinity: The Unmanipulated Father, Son, and Spirit</w:t>
      </w:r>
      <w:r w:rsidRPr="003539F8">
        <w:t>, 176-177</w:t>
      </w:r>
    </w:p>
  </w:footnote>
  <w:footnote w:id="20">
    <w:p w14:paraId="6D60BFA2" w14:textId="0A0DBD50" w:rsidR="00721B08" w:rsidRDefault="00721B08" w:rsidP="0056030F">
      <w:pPr>
        <w:pStyle w:val="FootnoteText"/>
      </w:pPr>
      <w:r>
        <w:rPr>
          <w:rStyle w:val="FootnoteReference"/>
        </w:rPr>
        <w:footnoteRef/>
      </w:r>
      <w:r>
        <w:t xml:space="preserve"> The Son</w:t>
      </w:r>
      <w:r w:rsidRPr="00721B08">
        <w:t xml:space="preserve"> is both one with the Father and yet distinct from the Father. The doctrine of the “eternal generation” </w:t>
      </w:r>
      <w:r>
        <w:t>affirms and secures both truths</w:t>
      </w:r>
      <w:r w:rsidRPr="00721B08">
        <w:t>.</w:t>
      </w:r>
      <w:r>
        <w:t xml:space="preserve"> The Spirit</w:t>
      </w:r>
      <w:r w:rsidRPr="00721B08">
        <w:t xml:space="preserve"> is both one with the Father and</w:t>
      </w:r>
      <w:r>
        <w:t xml:space="preserve"> Son and</w:t>
      </w:r>
      <w:r w:rsidRPr="00721B08">
        <w:t xml:space="preserve"> yet distinct from the</w:t>
      </w:r>
      <w:r>
        <w:t>m</w:t>
      </w:r>
      <w:r w:rsidRPr="00721B08">
        <w:t xml:space="preserve">. The doctrine of the “eternal </w:t>
      </w:r>
      <w:r>
        <w:t>procession</w:t>
      </w:r>
      <w:r w:rsidRPr="00721B08">
        <w:t xml:space="preserve">” </w:t>
      </w:r>
      <w:r>
        <w:t>affirms and secures</w:t>
      </w:r>
      <w:r w:rsidRPr="00721B08">
        <w:t xml:space="preserve"> both </w:t>
      </w:r>
      <w:r>
        <w:t>realities</w:t>
      </w:r>
      <w:r w:rsidRPr="00721B08">
        <w:t>.</w:t>
      </w:r>
    </w:p>
  </w:footnote>
  <w:footnote w:id="21">
    <w:p w14:paraId="65D7713C" w14:textId="2ADACBC7" w:rsidR="00656F88" w:rsidRDefault="00656F88" w:rsidP="003539F8">
      <w:pPr>
        <w:pStyle w:val="FootnoteText"/>
      </w:pPr>
      <w:r>
        <w:rPr>
          <w:rStyle w:val="FootnoteReference"/>
        </w:rPr>
        <w:footnoteRef/>
      </w:r>
      <w:r>
        <w:t xml:space="preserve"> </w:t>
      </w:r>
      <w:r w:rsidRPr="003539F8">
        <w:t>As Hilary of Poitiers says</w:t>
      </w:r>
      <w:r>
        <w:t xml:space="preserve"> in </w:t>
      </w:r>
      <w:r w:rsidRPr="003539F8">
        <w:rPr>
          <w:i/>
          <w:iCs/>
        </w:rPr>
        <w:t>On the Trinity</w:t>
      </w:r>
      <w:r>
        <w:t>, Book III</w:t>
      </w:r>
      <w:r w:rsidRPr="003539F8">
        <w:t>, “For He is God’s true and own Son, by origin and not by adoption, not by name only but in truth, born and not created.” </w:t>
      </w:r>
      <w:r w:rsidR="00BE152D">
        <w:t>“</w:t>
      </w:r>
      <w:r w:rsidRPr="003539F8">
        <w:t>The Father, through his Son, has accomplished our redemption, and we, as a result, are the recipients of his Son’s grace a thousand times over</w:t>
      </w:r>
      <w:r w:rsidR="00BE152D">
        <w:t>” (Matthew Barrett).</w:t>
      </w:r>
    </w:p>
  </w:footnote>
  <w:footnote w:id="22">
    <w:p w14:paraId="2CE8C691" w14:textId="4C2891FB" w:rsidR="00656F88" w:rsidRDefault="00656F88" w:rsidP="00DB5E03">
      <w:pPr>
        <w:pStyle w:val="FootnoteText"/>
      </w:pPr>
      <w:r>
        <w:rPr>
          <w:rStyle w:val="FootnoteReference"/>
        </w:rPr>
        <w:footnoteRef/>
      </w:r>
      <w:r>
        <w:t xml:space="preserve"> We are indebted to Matthew Barrett for these implications</w:t>
      </w:r>
      <w:r w:rsidRPr="008D235B">
        <w:t>. </w:t>
      </w:r>
      <w:r w:rsidRPr="008D235B">
        <w:rPr>
          <w:i/>
          <w:iCs/>
        </w:rPr>
        <w:t>Simply Trinity: The Unmanipulated Father, Son, and Spirit</w:t>
      </w:r>
      <w:r w:rsidRPr="008D235B">
        <w:t>, 1</w:t>
      </w:r>
      <w:r>
        <w:t>76</w:t>
      </w:r>
      <w:r w:rsidRPr="008D235B">
        <w:t>-1</w:t>
      </w:r>
      <w:r>
        <w:t>77.</w:t>
      </w:r>
    </w:p>
  </w:footnote>
  <w:footnote w:id="23">
    <w:p w14:paraId="79166FEE" w14:textId="77777777" w:rsidR="00656F88" w:rsidRPr="000714EC" w:rsidRDefault="00656F88" w:rsidP="00DB5E03">
      <w:pPr>
        <w:pStyle w:val="FootnoteText"/>
      </w:pPr>
      <w:r>
        <w:rPr>
          <w:rStyle w:val="FootnoteReference"/>
        </w:rPr>
        <w:footnoteRef/>
      </w:r>
      <w:r>
        <w:t xml:space="preserve"> Herman Bavinck, </w:t>
      </w:r>
      <w:r w:rsidRPr="000714EC">
        <w:rPr>
          <w:i/>
        </w:rPr>
        <w:t>Reformed Dogmatics:</w:t>
      </w:r>
      <w:r>
        <w:rPr>
          <w:i/>
        </w:rPr>
        <w:t xml:space="preserve"> </w:t>
      </w:r>
      <w:r w:rsidRPr="000714EC">
        <w:rPr>
          <w:i/>
        </w:rPr>
        <w:t>God and Creation</w:t>
      </w:r>
      <w:r w:rsidRPr="000714EC">
        <w:t xml:space="preserve">. Vol. 2. </w:t>
      </w:r>
      <w:r>
        <w:t>(</w:t>
      </w:r>
      <w:r w:rsidRPr="000714EC">
        <w:t>Grand Rapids, MI: Baker Academic</w:t>
      </w:r>
      <w:r>
        <w:t>, 2004),</w:t>
      </w:r>
    </w:p>
    <w:p w14:paraId="6CD0F3B2" w14:textId="77777777" w:rsidR="00656F88" w:rsidRDefault="00656F88" w:rsidP="00DB5E03">
      <w:pPr>
        <w:pStyle w:val="FootnoteText"/>
      </w:pPr>
      <w:r>
        <w:t>2:312.</w:t>
      </w:r>
    </w:p>
  </w:footnote>
  <w:footnote w:id="24">
    <w:p w14:paraId="5734955D" w14:textId="41608CA5" w:rsidR="008655F6" w:rsidRDefault="008655F6">
      <w:pPr>
        <w:pStyle w:val="FootnoteText"/>
      </w:pPr>
      <w:r>
        <w:rPr>
          <w:rStyle w:val="FootnoteReference"/>
        </w:rPr>
        <w:footnoteRef/>
      </w:r>
      <w:r>
        <w:t xml:space="preserve"> It is </w:t>
      </w:r>
      <w:r w:rsidR="00AC54A5">
        <w:t>unjust</w:t>
      </w:r>
      <w:r>
        <w:t xml:space="preserve"> to label </w:t>
      </w:r>
      <w:r w:rsidR="00AC54A5">
        <w:t>those</w:t>
      </w:r>
      <w:r>
        <w:t xml:space="preserve"> who hold to ESS (EFS) as heretic</w:t>
      </w:r>
      <w:r w:rsidR="007B5706">
        <w:t>s</w:t>
      </w:r>
      <w:r>
        <w:t xml:space="preserve"> as long as they still hold to the complete equality of essence between the Father, Son and Spirit</w:t>
      </w:r>
      <w:r w:rsidR="00ED34C7">
        <w:t xml:space="preserve">, </w:t>
      </w:r>
      <w:r w:rsidR="005959EA">
        <w:t xml:space="preserve">the </w:t>
      </w:r>
      <w:r>
        <w:t>eternal generation</w:t>
      </w:r>
      <w:r w:rsidR="005959EA">
        <w:t xml:space="preserve"> and uncreated origin</w:t>
      </w:r>
      <w:r w:rsidR="00ED34C7">
        <w:t xml:space="preserve"> of the Son</w:t>
      </w:r>
      <w:r>
        <w:t xml:space="preserve">, </w:t>
      </w:r>
      <w:r w:rsidR="005959EA">
        <w:t xml:space="preserve">the </w:t>
      </w:r>
      <w:r w:rsidR="00ED34C7">
        <w:t xml:space="preserve">eternal </w:t>
      </w:r>
      <w:r>
        <w:t>procession</w:t>
      </w:r>
      <w:r w:rsidR="00ED34C7">
        <w:t xml:space="preserve"> of the Spirit</w:t>
      </w:r>
      <w:r>
        <w:t>, and the one will of God</w:t>
      </w:r>
      <w:r w:rsidR="00ED34C7">
        <w:t xml:space="preserve">. While believe this to be an error, </w:t>
      </w:r>
      <w:r w:rsidR="005959EA">
        <w:t>an error</w:t>
      </w:r>
      <w:r w:rsidR="00ED34C7">
        <w:t xml:space="preserve"> that could lead to </w:t>
      </w:r>
      <w:r w:rsidR="005959EA">
        <w:t>worse</w:t>
      </w:r>
      <w:r w:rsidR="00ED34C7">
        <w:t xml:space="preserve"> error, it is not heresy. </w:t>
      </w:r>
    </w:p>
  </w:footnote>
  <w:footnote w:id="25">
    <w:p w14:paraId="431CDC4C" w14:textId="4C6481D5" w:rsidR="00BE152D" w:rsidRDefault="00BE152D">
      <w:pPr>
        <w:pStyle w:val="FootnoteText"/>
      </w:pPr>
      <w:r>
        <w:rPr>
          <w:rStyle w:val="FootnoteReference"/>
        </w:rPr>
        <w:footnoteRef/>
      </w:r>
      <w:r>
        <w:t xml:space="preserve"> Also known as </w:t>
      </w:r>
      <w:r w:rsidRPr="00BE152D">
        <w:rPr>
          <w:i/>
          <w:iCs/>
        </w:rPr>
        <w:t xml:space="preserve">Eternal Functional Subordination </w:t>
      </w:r>
      <w:r>
        <w:t>(EFS).</w:t>
      </w:r>
    </w:p>
  </w:footnote>
  <w:footnote w:id="26">
    <w:p w14:paraId="30177F4E" w14:textId="6989EA2E" w:rsidR="00AB5FBB" w:rsidRDefault="00AB5FBB" w:rsidP="00AB5FBB">
      <w:pPr>
        <w:pStyle w:val="FootnoteText"/>
      </w:pPr>
      <w:r>
        <w:rPr>
          <w:rStyle w:val="FootnoteReference"/>
        </w:rPr>
        <w:footnoteRef/>
      </w:r>
      <w:r>
        <w:t xml:space="preserve"> </w:t>
      </w:r>
      <w:r w:rsidRPr="00AB5FBB">
        <w:t>Ware, Bruce A. </w:t>
      </w:r>
      <w:r w:rsidRPr="00AB5FBB">
        <w:rPr>
          <w:i/>
          <w:iCs/>
        </w:rPr>
        <w:t>God's Greater Glory: The Exalted God of Scripture and the Christian Faith</w:t>
      </w:r>
      <w:r w:rsidRPr="00AB5FBB">
        <w:t>. Wheaton, Ill.: Crossway Books, 2004.</w:t>
      </w:r>
      <w:r>
        <w:t xml:space="preserve"> And ——</w:t>
      </w:r>
      <w:r w:rsidRPr="00AB5FBB">
        <w:t>. </w:t>
      </w:r>
      <w:r w:rsidRPr="00AB5FBB">
        <w:rPr>
          <w:i/>
          <w:iCs/>
        </w:rPr>
        <w:t>Father, Son, and Holy Spirit: Relationships, Roles, and Relevance</w:t>
      </w:r>
      <w:r w:rsidRPr="00AB5FBB">
        <w:t>. Wheaton, Ill.: Crossway Books, 2005.</w:t>
      </w:r>
    </w:p>
  </w:footnote>
  <w:footnote w:id="27">
    <w:p w14:paraId="297BC01F" w14:textId="77777777" w:rsidR="00656F88" w:rsidRPr="00AA6B5B" w:rsidRDefault="00656F88" w:rsidP="00AA6B5B">
      <w:pPr>
        <w:pStyle w:val="FootnoteText"/>
        <w:rPr>
          <w:i/>
          <w:iCs/>
        </w:rPr>
      </w:pPr>
      <w:r>
        <w:rPr>
          <w:rStyle w:val="FootnoteReference"/>
        </w:rPr>
        <w:footnoteRef/>
      </w:r>
      <w:r>
        <w:t xml:space="preserve"> WayneGrudem.com</w:t>
      </w:r>
      <w:r w:rsidRPr="00AA6B5B">
        <w:t xml:space="preserve">, </w:t>
      </w:r>
      <w:r w:rsidRPr="00AA6B5B">
        <w:rPr>
          <w:i/>
          <w:iCs/>
        </w:rPr>
        <w:t>Biblical Evidence for the Eternal Submission of the Son to the Fathe</w:t>
      </w:r>
      <w:r>
        <w:rPr>
          <w:i/>
          <w:iCs/>
        </w:rPr>
        <w:t>r</w:t>
      </w:r>
      <w:r w:rsidRPr="00AA6B5B">
        <w:t xml:space="preserve">. </w:t>
      </w:r>
      <w:r>
        <w:t>Wayne Grudem</w:t>
      </w:r>
      <w:r w:rsidRPr="00AA6B5B">
        <w:t xml:space="preserve">, (Accessed on January </w:t>
      </w:r>
      <w:r>
        <w:t>31</w:t>
      </w:r>
      <w:r w:rsidRPr="00AA6B5B">
        <w:t>, 2023).</w:t>
      </w:r>
    </w:p>
  </w:footnote>
  <w:footnote w:id="28">
    <w:p w14:paraId="329E1553" w14:textId="51E11E18" w:rsidR="00AB5FBB" w:rsidRDefault="00AB5FBB" w:rsidP="00E10292">
      <w:pPr>
        <w:pStyle w:val="FootnoteText"/>
      </w:pPr>
      <w:r>
        <w:rPr>
          <w:rStyle w:val="FootnoteReference"/>
        </w:rPr>
        <w:footnoteRef/>
      </w:r>
      <w:r>
        <w:t xml:space="preserve"> </w:t>
      </w:r>
      <w:r w:rsidR="00E10292">
        <w:t xml:space="preserve">Psalms 2, 40:8, 110; </w:t>
      </w:r>
      <w:r w:rsidR="00F30D66">
        <w:t xml:space="preserve">Daniel 7:13-14; </w:t>
      </w:r>
      <w:r w:rsidR="00E10292">
        <w:t xml:space="preserve">Matthew </w:t>
      </w:r>
      <w:r w:rsidR="00F30D66">
        <w:t xml:space="preserve">11:27, </w:t>
      </w:r>
      <w:r w:rsidR="00E10292">
        <w:t xml:space="preserve">20:20-21; Mark 14:62; Luke 22:69; </w:t>
      </w:r>
      <w:r>
        <w:t>John 3:16-17, 5:18-</w:t>
      </w:r>
      <w:r w:rsidR="00E10292">
        <w:t>27</w:t>
      </w:r>
      <w:r>
        <w:t xml:space="preserve">, </w:t>
      </w:r>
      <w:r w:rsidR="00E10292">
        <w:t>6:</w:t>
      </w:r>
      <w:r w:rsidR="00F30D66">
        <w:t>37-39</w:t>
      </w:r>
      <w:r w:rsidR="00E10292">
        <w:t xml:space="preserve">, </w:t>
      </w:r>
      <w:r>
        <w:t>10:17-18</w:t>
      </w:r>
      <w:r w:rsidR="00E10292">
        <w:t xml:space="preserve">, </w:t>
      </w:r>
      <w:r w:rsidR="00E10292" w:rsidRPr="00E10292">
        <w:t>14:31</w:t>
      </w:r>
      <w:r w:rsidR="00E10292">
        <w:t>, 15:9-10</w:t>
      </w:r>
      <w:r>
        <w:t xml:space="preserve">; Acts 1:6-7, 4:27-28, </w:t>
      </w:r>
      <w:r w:rsidR="00E10292">
        <w:t>10:</w:t>
      </w:r>
      <w:r w:rsidR="00F30D66">
        <w:t>38-4</w:t>
      </w:r>
      <w:r w:rsidR="00E10292">
        <w:t xml:space="preserve">2, </w:t>
      </w:r>
      <w:r>
        <w:t xml:space="preserve">17:30-31; </w:t>
      </w:r>
      <w:r w:rsidR="00E10292">
        <w:t xml:space="preserve">Romans 8:34; </w:t>
      </w:r>
      <w:r>
        <w:t xml:space="preserve">1Corinthains </w:t>
      </w:r>
      <w:r w:rsidR="00E10292">
        <w:t xml:space="preserve">8:6, </w:t>
      </w:r>
      <w:r>
        <w:t xml:space="preserve">11:3; </w:t>
      </w:r>
      <w:r w:rsidR="00E10292">
        <w:t xml:space="preserve">Galatians 4:4-6; </w:t>
      </w:r>
      <w:r>
        <w:t>Ephesians 1:</w:t>
      </w:r>
      <w:r w:rsidR="00E10292">
        <w:t>3</w:t>
      </w:r>
      <w:r>
        <w:t>-10</w:t>
      </w:r>
      <w:r w:rsidR="00E10292">
        <w:t>, 1:20, 3:9-11;</w:t>
      </w:r>
      <w:r>
        <w:t xml:space="preserve"> Philippians 2:5-11; </w:t>
      </w:r>
      <w:r w:rsidR="00E10292">
        <w:t>Colossians 3:1; 2Timothy 1:9; Hebrews 1:1-3; 7:23-26, 12:</w:t>
      </w:r>
      <w:r w:rsidR="00F30D66">
        <w:t>2</w:t>
      </w:r>
      <w:r w:rsidR="00E10292">
        <w:t xml:space="preserve">; </w:t>
      </w:r>
      <w:r w:rsidR="00F30D66">
        <w:t xml:space="preserve">1Peter 3:22; </w:t>
      </w:r>
      <w:r w:rsidR="00E10292">
        <w:t xml:space="preserve">1John 4: 9-10; </w:t>
      </w:r>
      <w:r>
        <w:t xml:space="preserve">Revelation </w:t>
      </w:r>
      <w:r w:rsidR="00E10292">
        <w:t xml:space="preserve">1:1, </w:t>
      </w:r>
      <w:r>
        <w:t>2:26-27</w:t>
      </w:r>
      <w:r w:rsidR="00E10292">
        <w:t>, 3:21, 7:17, 22:3.</w:t>
      </w:r>
    </w:p>
  </w:footnote>
  <w:footnote w:id="29">
    <w:p w14:paraId="387383BD" w14:textId="6AE7E7D4" w:rsidR="00656F88" w:rsidRPr="001A321D" w:rsidRDefault="00656F88" w:rsidP="00AA6B5B">
      <w:pPr>
        <w:pStyle w:val="FootnoteText"/>
        <w:rPr>
          <w:b/>
          <w:bCs/>
          <w:i/>
          <w:iCs/>
        </w:rPr>
      </w:pPr>
      <w:r>
        <w:rPr>
          <w:rStyle w:val="FootnoteReference"/>
        </w:rPr>
        <w:footnoteRef/>
      </w:r>
      <w:r>
        <w:t xml:space="preserve"> Owenstrachan.substack</w:t>
      </w:r>
      <w:r w:rsidRPr="001A321D">
        <w:t xml:space="preserve">, </w:t>
      </w:r>
      <w:r w:rsidRPr="001A321D">
        <w:rPr>
          <w:i/>
          <w:iCs/>
        </w:rPr>
        <w:t>The Danger of Equating Eternal Authority &amp; Submission with Arian Heresy</w:t>
      </w:r>
      <w:r w:rsidRPr="001A321D">
        <w:t xml:space="preserve">. </w:t>
      </w:r>
      <w:r>
        <w:t>Owen Strachan</w:t>
      </w:r>
      <w:r w:rsidRPr="001A321D">
        <w:t xml:space="preserve">, (Accessed on January </w:t>
      </w:r>
      <w:r>
        <w:t>30</w:t>
      </w:r>
      <w:r w:rsidRPr="001A321D">
        <w:t>, 2023).</w:t>
      </w:r>
      <w:r>
        <w:t xml:space="preserve"> As of </w:t>
      </w:r>
      <w:r w:rsidR="008E099F">
        <w:t xml:space="preserve">January </w:t>
      </w:r>
      <w:r>
        <w:t xml:space="preserve">2023, theologians such as Wayne Grudem, Bruce Ware, and Owen Strachan hold this teaching. </w:t>
      </w:r>
    </w:p>
  </w:footnote>
  <w:footnote w:id="30">
    <w:p w14:paraId="67ACB001" w14:textId="6B591E6F" w:rsidR="00656F88" w:rsidRDefault="00656F88" w:rsidP="00080E4C">
      <w:pPr>
        <w:pStyle w:val="FootnoteText"/>
      </w:pPr>
      <w:r>
        <w:rPr>
          <w:rStyle w:val="FootnoteReference"/>
        </w:rPr>
        <w:footnoteRef/>
      </w:r>
      <w:r>
        <w:t xml:space="preserve"> </w:t>
      </w:r>
      <w:r w:rsidR="00F771E1" w:rsidRPr="00F771E1">
        <w:t>Augustine defined the 'Mission of God' as the visible manifestations in time of the persons sent, the Son and the Spirit, revealing to the world that they proceed from the Father in eternity. 'Proceed from" means they have an eternal relationship with the Father.</w:t>
      </w:r>
      <w:r w:rsidR="004207B4">
        <w:t xml:space="preserve"> </w:t>
      </w:r>
      <w:r w:rsidR="00080E4C">
        <w:t>In other words</w:t>
      </w:r>
      <w:r w:rsidR="00080E4C" w:rsidRPr="00080E4C">
        <w:t>, we know the Father-Son-Holy Spirit distinction because the Father sent the Son and the Holy Spirit</w:t>
      </w:r>
      <w:r w:rsidR="002167BA">
        <w:t xml:space="preserve"> into time and space (Gal. 4:4-6)</w:t>
      </w:r>
      <w:r w:rsidR="00080E4C" w:rsidRPr="00080E4C">
        <w:t>.</w:t>
      </w:r>
      <w:r w:rsidR="00080E4C">
        <w:t xml:space="preserve"> </w:t>
      </w:r>
      <w:r w:rsidR="004207B4" w:rsidRPr="004207B4">
        <w:rPr>
          <w:i/>
          <w:iCs/>
        </w:rPr>
        <w:t>On the T</w:t>
      </w:r>
      <w:r w:rsidR="004207B4">
        <w:rPr>
          <w:i/>
          <w:iCs/>
        </w:rPr>
        <w:t>r</w:t>
      </w:r>
      <w:r w:rsidR="004207B4" w:rsidRPr="004207B4">
        <w:rPr>
          <w:i/>
          <w:iCs/>
        </w:rPr>
        <w:t>inity</w:t>
      </w:r>
      <w:r w:rsidR="004207B4">
        <w:t xml:space="preserve">, Book II. </w:t>
      </w:r>
    </w:p>
  </w:footnote>
  <w:footnote w:id="31">
    <w:p w14:paraId="59F0373D" w14:textId="5E017D8E" w:rsidR="00656F88" w:rsidRDefault="00656F88" w:rsidP="00EE3C24">
      <w:pPr>
        <w:pStyle w:val="FootnoteText"/>
      </w:pPr>
      <w:r>
        <w:rPr>
          <w:rStyle w:val="FootnoteReference"/>
        </w:rPr>
        <w:footnoteRef/>
      </w:r>
      <w:r>
        <w:t xml:space="preserve"> </w:t>
      </w:r>
      <w:r w:rsidRPr="009E2CAA">
        <w:rPr>
          <w:color w:val="0070C0"/>
        </w:rPr>
        <w:t>The “sending” and “being sent” do not imply subordination. Aquinas helpfully notes that this was a sending of ‘origin,’ “as a tree sends forth its flowers,</w:t>
      </w:r>
      <w:r w:rsidR="002167BA">
        <w:rPr>
          <w:color w:val="0070C0"/>
        </w:rPr>
        <w:t xml:space="preserve"> according to equality</w:t>
      </w:r>
      <w:r w:rsidRPr="009E2CAA">
        <w:rPr>
          <w:color w:val="0070C0"/>
        </w:rPr>
        <w:t>” and not one of command, “as a master sends a servant</w:t>
      </w:r>
      <w:r>
        <w:t xml:space="preserve">.” </w:t>
      </w:r>
      <w:r w:rsidRPr="003B7602">
        <w:t>Butner, D. Glenn. </w:t>
      </w:r>
      <w:r w:rsidRPr="003B7602">
        <w:rPr>
          <w:i/>
          <w:iCs/>
        </w:rPr>
        <w:t>Trinitarian Dogmatics: Exploring the Grammar of the Christian Doctrine of God</w:t>
      </w:r>
      <w:r w:rsidRPr="003B7602">
        <w:t xml:space="preserve">. </w:t>
      </w:r>
      <w:r>
        <w:t>(</w:t>
      </w:r>
      <w:r w:rsidRPr="003B7602">
        <w:t>Grand Rapids, Michigan: Baker Academic, a division of Baker Publishing Group, 2022</w:t>
      </w:r>
      <w:r>
        <w:t>), 171</w:t>
      </w:r>
      <w:r w:rsidRPr="003B7602">
        <w:t>.</w:t>
      </w:r>
    </w:p>
  </w:footnote>
  <w:footnote w:id="32">
    <w:p w14:paraId="6CDE349A" w14:textId="04CB9C97" w:rsidR="00656F88" w:rsidRDefault="00656F88" w:rsidP="00852788">
      <w:pPr>
        <w:pStyle w:val="FootnoteText"/>
      </w:pPr>
      <w:r>
        <w:rPr>
          <w:rStyle w:val="FootnoteReference"/>
        </w:rPr>
        <w:footnoteRef/>
      </w:r>
      <w:r>
        <w:t xml:space="preserve"> </w:t>
      </w:r>
      <w:r w:rsidRPr="00852788">
        <w:t>Matthew Barrett. </w:t>
      </w:r>
      <w:r w:rsidRPr="00852788">
        <w:rPr>
          <w:i/>
          <w:iCs/>
        </w:rPr>
        <w:t>Simply Trinity: The Unmanipulated Father, Son, and Spirit</w:t>
      </w:r>
      <w:r w:rsidRPr="00852788">
        <w:t>,</w:t>
      </w:r>
      <w:r>
        <w:t xml:space="preserve">115-116. This section is indebted to Matthew Barrett. </w:t>
      </w:r>
    </w:p>
  </w:footnote>
  <w:footnote w:id="33">
    <w:p w14:paraId="2101E802" w14:textId="34562558" w:rsidR="00462C29" w:rsidRDefault="00462C29" w:rsidP="00462C29">
      <w:pPr>
        <w:pStyle w:val="FootnoteText"/>
      </w:pPr>
      <w:r>
        <w:rPr>
          <w:rStyle w:val="FootnoteReference"/>
        </w:rPr>
        <w:footnoteRef/>
      </w:r>
      <w:r>
        <w:t xml:space="preserve"> The whole Trinity willed </w:t>
      </w:r>
      <w:r w:rsidRPr="008874FE">
        <w:t>to redeem fallen humanity</w:t>
      </w:r>
      <w:r>
        <w:t xml:space="preserve"> by sending the Son and Spirit and by the </w:t>
      </w:r>
      <w:r w:rsidRPr="00A93343">
        <w:rPr>
          <w:i/>
          <w:iCs/>
        </w:rPr>
        <w:t>incarnate</w:t>
      </w:r>
      <w:r>
        <w:t xml:space="preserve"> Son </w:t>
      </w:r>
      <w:r w:rsidRPr="008874FE">
        <w:t>pledg</w:t>
      </w:r>
      <w:r>
        <w:t>ing</w:t>
      </w:r>
      <w:r w:rsidRPr="008874FE">
        <w:t xml:space="preserve"> His obedience</w:t>
      </w:r>
      <w:r>
        <w:t xml:space="preserve"> to </w:t>
      </w:r>
      <w:r w:rsidRPr="00A93343">
        <w:t xml:space="preserve">guarantee </w:t>
      </w:r>
      <w:r>
        <w:t>the</w:t>
      </w:r>
      <w:r w:rsidRPr="00A93343">
        <w:t xml:space="preserve"> payment of the debt</w:t>
      </w:r>
      <w:r>
        <w:t xml:space="preserve"> of sin</w:t>
      </w:r>
      <w:r w:rsidR="00BC716F">
        <w:t xml:space="preserve"> (sometimes called, the Covenant of Redemption)</w:t>
      </w:r>
      <w:r>
        <w:t>.</w:t>
      </w:r>
      <w:r w:rsidR="00BC716F">
        <w:t xml:space="preserve"> This eternal plan is understood as a ‘movement’ from the immanent to economic Trinity because it involves how they relate to Themselves </w:t>
      </w:r>
      <w:r w:rsidR="00BC716F" w:rsidRPr="009A500A">
        <w:rPr>
          <w:u w:val="single"/>
        </w:rPr>
        <w:t>for our sake</w:t>
      </w:r>
      <w:r w:rsidR="00BC716F">
        <w:t>.</w:t>
      </w:r>
      <w:r>
        <w:t xml:space="preserve"> John 16:28 “</w:t>
      </w:r>
      <w:r w:rsidRPr="00B5081D">
        <w:rPr>
          <w:i/>
          <w:iCs/>
        </w:rPr>
        <w:t>I came from the Father and have come into the world, and now I am leaving the world and going to the Father</w:t>
      </w:r>
      <w:r w:rsidRPr="00B5081D">
        <w:t>.</w:t>
      </w:r>
      <w:r>
        <w:t>” T</w:t>
      </w:r>
      <w:r w:rsidRPr="00EB028E">
        <w:t>o be sent, is to come fort</w:t>
      </w:r>
      <w:r>
        <w:t xml:space="preserve">h </w:t>
      </w:r>
      <w:r w:rsidRPr="00EB028E">
        <w:t>from the Father</w:t>
      </w:r>
      <w:r>
        <w:t xml:space="preserve"> (origin)</w:t>
      </w:r>
      <w:r w:rsidRPr="00EB028E">
        <w:t>, and to come into the world</w:t>
      </w:r>
      <w:r>
        <w:t xml:space="preserve">. Augustine said in </w:t>
      </w:r>
      <w:r w:rsidRPr="00EB028E">
        <w:rPr>
          <w:i/>
          <w:iCs/>
        </w:rPr>
        <w:t>On the Trinity</w:t>
      </w:r>
      <w:r>
        <w:t>, Book II Chapter 5.9, “</w:t>
      </w:r>
      <w:r w:rsidRPr="00EB028E">
        <w:t xml:space="preserve">In what manner did God send his Son? Did he tell him to come, giving him an order, he complied with by coming, or did he ask him to, or did he merely suggest it? </w:t>
      </w:r>
      <w:r w:rsidRPr="004F2247">
        <w:rPr>
          <w:color w:val="0070C0"/>
        </w:rPr>
        <w:t>Well, whichever way it was done, it was certainly done by word. But God’s Word is his Son. So, when the Father sent him by word, what happened was that he was sent by the Father and his Word. Hence it is by the Father and the Son that the Son was sent, because the Son is the Father’s Word</w:t>
      </w:r>
      <w:r w:rsidRPr="00EB028E">
        <w:t>. Would anyone adopt so blasphemous an opinion as to suppose that it was by a word in time that the Father sent the eternal Son to appear in the course of time in the flesh?</w:t>
      </w:r>
      <w:r>
        <w:t>”</w:t>
      </w:r>
    </w:p>
  </w:footnote>
  <w:footnote w:id="34">
    <w:p w14:paraId="32875B3F" w14:textId="1174A4FA" w:rsidR="00656F88" w:rsidRDefault="00656F88" w:rsidP="00852788">
      <w:pPr>
        <w:pStyle w:val="FootnoteText"/>
      </w:pPr>
      <w:r>
        <w:rPr>
          <w:rStyle w:val="FootnoteReference"/>
        </w:rPr>
        <w:footnoteRef/>
      </w:r>
      <w:r>
        <w:t xml:space="preserve"> </w:t>
      </w:r>
      <w:r w:rsidRPr="00852788">
        <w:t>Matthew Barrett. </w:t>
      </w:r>
      <w:r w:rsidRPr="00852788">
        <w:rPr>
          <w:i/>
          <w:iCs/>
        </w:rPr>
        <w:t>Simply Trinity: The Unmanipulated Father, Son, and Spirit</w:t>
      </w:r>
      <w:r w:rsidRPr="00852788">
        <w:t xml:space="preserve">, </w:t>
      </w:r>
      <w:r>
        <w:t>117.</w:t>
      </w:r>
    </w:p>
  </w:footnote>
  <w:footnote w:id="35">
    <w:p w14:paraId="2C2688C7" w14:textId="3270FA43" w:rsidR="009D30FD" w:rsidRDefault="009D30FD" w:rsidP="00F44BA7">
      <w:pPr>
        <w:pStyle w:val="FootnoteText"/>
      </w:pPr>
      <w:r>
        <w:rPr>
          <w:rStyle w:val="FootnoteReference"/>
        </w:rPr>
        <w:footnoteRef/>
      </w:r>
      <w:r>
        <w:t xml:space="preserve"> </w:t>
      </w:r>
      <w:r w:rsidR="00F44BA7">
        <w:t>T</w:t>
      </w:r>
      <w:r w:rsidR="00F44BA7" w:rsidRPr="00F44BA7">
        <w:t>hough, there is not</w:t>
      </w:r>
      <w:r w:rsidR="00F44BA7">
        <w:t>h</w:t>
      </w:r>
      <w:r w:rsidR="00F44BA7" w:rsidRPr="00F44BA7">
        <w:t>ing intrinsically wrong with hierarchal authority</w:t>
      </w:r>
      <w:r w:rsidR="00F44BA7">
        <w:t xml:space="preserve"> because it is part of God’s order in creation.</w:t>
      </w:r>
    </w:p>
  </w:footnote>
  <w:footnote w:id="36">
    <w:p w14:paraId="2D80A5E1" w14:textId="4FEE9752" w:rsidR="00656F88" w:rsidRDefault="00656F88" w:rsidP="005A0071">
      <w:pPr>
        <w:pStyle w:val="FootnoteText"/>
      </w:pPr>
      <w:r>
        <w:rPr>
          <w:rStyle w:val="FootnoteReference"/>
        </w:rPr>
        <w:footnoteRef/>
      </w:r>
      <w:r>
        <w:t xml:space="preserve"> See also the last point. The other dangers of this doctrine are: tritheism. Submission implies multiple wills in the Godhead,</w:t>
      </w:r>
      <w:r w:rsidR="008E099F">
        <w:t xml:space="preserve"> one for each Person.</w:t>
      </w:r>
      <w:r>
        <w:t xml:space="preserve"> </w:t>
      </w:r>
      <w:r w:rsidR="008E099F">
        <w:t>S</w:t>
      </w:r>
      <w:r>
        <w:t>o</w:t>
      </w:r>
      <w:r w:rsidR="008E099F">
        <w:t>,</w:t>
      </w:r>
      <w:r>
        <w:t xml:space="preserve"> does that mean they are three gods? </w:t>
      </w:r>
      <w:r w:rsidR="008E099F">
        <w:t xml:space="preserve">Theologically, philosophically, and historical, Christian theologians located the ‘will’ in a person’s nature. So, Christ, as the God-man, possesses two wills because He has a truly Divine nature and truly human nature. God, being one in nature, essence, and being, shares one will between the Three Persons. </w:t>
      </w:r>
      <w:r>
        <w:t xml:space="preserve">Subordinationism: </w:t>
      </w:r>
      <w:r w:rsidRPr="005A0071">
        <w:t>The Son</w:t>
      </w:r>
      <w:r>
        <w:t xml:space="preserve"> and the Spirit</w:t>
      </w:r>
      <w:r w:rsidRPr="005A0071">
        <w:t xml:space="preserve"> possess lesser authority, power, </w:t>
      </w:r>
      <w:r>
        <w:t xml:space="preserve">and </w:t>
      </w:r>
      <w:r w:rsidRPr="005A0071">
        <w:t>glory.</w:t>
      </w:r>
    </w:p>
  </w:footnote>
  <w:footnote w:id="37">
    <w:p w14:paraId="3241C7A9" w14:textId="24C6C980" w:rsidR="00F771E1" w:rsidRDefault="00F771E1" w:rsidP="00F771E1">
      <w:pPr>
        <w:pStyle w:val="FootnoteText"/>
      </w:pPr>
      <w:r>
        <w:rPr>
          <w:rStyle w:val="FootnoteReference"/>
        </w:rPr>
        <w:footnoteRef/>
      </w:r>
      <w:r>
        <w:t xml:space="preserve"> John Owen, </w:t>
      </w:r>
      <w:r w:rsidRPr="00054BF8">
        <w:rPr>
          <w:i/>
          <w:iCs/>
        </w:rPr>
        <w:t>Works</w:t>
      </w:r>
      <w:r>
        <w:t xml:space="preserve"> 19:87.</w:t>
      </w:r>
    </w:p>
  </w:footnote>
  <w:footnote w:id="38">
    <w:p w14:paraId="4BDB964C" w14:textId="5D5B0D4C" w:rsidR="00FE2125" w:rsidRPr="00E705F7" w:rsidRDefault="00FE2125" w:rsidP="00E705F7">
      <w:pPr>
        <w:pStyle w:val="FootnoteText"/>
        <w:rPr>
          <w:b/>
          <w:bCs/>
          <w:i/>
          <w:iCs/>
        </w:rPr>
      </w:pPr>
      <w:r>
        <w:rPr>
          <w:rStyle w:val="FootnoteReference"/>
        </w:rPr>
        <w:footnoteRef/>
      </w:r>
      <w:r>
        <w:t xml:space="preserve"> Note that the Bible leaves room for a distinction between the immanent and economic Trinity </w:t>
      </w:r>
      <w:r w:rsidRPr="00BC716F">
        <w:rPr>
          <w:color w:val="0070C0"/>
        </w:rPr>
        <w:t>because of the incarnation</w:t>
      </w:r>
      <w:r>
        <w:t>. The Son has not existed as the God-man for all eternity apart from redemption history. There is no mutability with the Son, however, because</w:t>
      </w:r>
      <w:r w:rsidR="00BC716F">
        <w:t>, as David Larson states,</w:t>
      </w:r>
      <w:r>
        <w:t xml:space="preserve"> </w:t>
      </w:r>
      <w:r w:rsidRPr="00FE2125">
        <w:t>“the divine Son “becomes” not in his divine nature, but according to the coming-into-existence of his human nature</w:t>
      </w:r>
      <w:r w:rsidR="00E705F7">
        <w:t>.</w:t>
      </w:r>
      <w:r>
        <w:t xml:space="preserve">” </w:t>
      </w:r>
      <w:r w:rsidR="00E705F7">
        <w:t>Desiring God</w:t>
      </w:r>
      <w:r w:rsidR="00E705F7" w:rsidRPr="00E705F7">
        <w:t xml:space="preserve">, </w:t>
      </w:r>
      <w:r w:rsidR="00E705F7" w:rsidRPr="00E705F7">
        <w:rPr>
          <w:i/>
          <w:iCs/>
        </w:rPr>
        <w:t>Did the Incarnation Change God?</w:t>
      </w:r>
      <w:r w:rsidR="00E705F7" w:rsidRPr="00E705F7">
        <w:t xml:space="preserve"> </w:t>
      </w:r>
      <w:r w:rsidR="00E705F7">
        <w:t>David Larson</w:t>
      </w:r>
      <w:r w:rsidR="00E705F7" w:rsidRPr="00E705F7">
        <w:t xml:space="preserve">, (Accessed on February </w:t>
      </w:r>
      <w:r w:rsidR="00E705F7">
        <w:t>2</w:t>
      </w:r>
      <w:r w:rsidR="00E705F7" w:rsidRPr="00E705F7">
        <w:t>, 2023).</w:t>
      </w:r>
    </w:p>
  </w:footnote>
  <w:footnote w:id="39">
    <w:p w14:paraId="13F2D58A" w14:textId="68869423" w:rsidR="00656F88" w:rsidRDefault="00656F88" w:rsidP="00471DE2">
      <w:pPr>
        <w:pStyle w:val="FootnoteText"/>
      </w:pPr>
      <w:r>
        <w:rPr>
          <w:rStyle w:val="FootnoteReference"/>
        </w:rPr>
        <w:footnoteRef/>
      </w:r>
      <w:r>
        <w:t xml:space="preserve"> </w:t>
      </w:r>
      <w:r w:rsidRPr="001202B4">
        <w:t>Matthew Barrett. </w:t>
      </w:r>
      <w:r w:rsidRPr="001202B4">
        <w:rPr>
          <w:i/>
          <w:iCs/>
        </w:rPr>
        <w:t>Simply Trinity: The Unmanipulated Father, Son, and Spirit</w:t>
      </w:r>
      <w:r w:rsidRPr="001202B4">
        <w:t xml:space="preserve">, </w:t>
      </w:r>
      <w:r>
        <w:t>121.</w:t>
      </w:r>
      <w:r w:rsidR="00FE2125">
        <w:t xml:space="preserve"> </w:t>
      </w:r>
      <w:r w:rsidR="00F222F1">
        <w:t>This</w:t>
      </w:r>
      <w:r w:rsidR="00566A5E">
        <w:t xml:space="preserve"> sentence makes</w:t>
      </w:r>
      <w:r w:rsidR="00F222F1">
        <w:t xml:space="preserve"> an important distinction.</w:t>
      </w:r>
      <w:r w:rsidR="00566A5E">
        <w:t xml:space="preserve"> There is a difference between how God relates to Himself for His own sake and how He relates to Himself or us for our sake, to the praise of His glory. </w:t>
      </w:r>
      <w:r w:rsidR="007629EC">
        <w:t xml:space="preserve">Confusing these </w:t>
      </w:r>
      <w:r w:rsidR="007629EC" w:rsidRPr="007629EC">
        <w:t>risk</w:t>
      </w:r>
      <w:r w:rsidR="007629EC">
        <w:t>s making the incarnation as a necessary part of the Son’s essence and begottenness. Christ’s mission reveals the Trinity but does not define it.</w:t>
      </w:r>
      <w:r w:rsidR="00216E10">
        <w:t xml:space="preserve"> Furthermore, it risks blurring the distinction between God and His creation, and eliminates some divine attributes like aseity and immutability.</w:t>
      </w:r>
    </w:p>
  </w:footnote>
  <w:footnote w:id="40">
    <w:p w14:paraId="6F029AC0" w14:textId="40EDF05D" w:rsidR="00DD10A2" w:rsidRDefault="00DD10A2">
      <w:pPr>
        <w:pStyle w:val="FootnoteText"/>
      </w:pPr>
      <w:r>
        <w:rPr>
          <w:rStyle w:val="FootnoteReference"/>
        </w:rPr>
        <w:footnoteRef/>
      </w:r>
      <w:r>
        <w:t xml:space="preserve"> </w:t>
      </w:r>
      <w:r w:rsidRPr="001202B4">
        <w:t>In taking the form of a servant, he did not lose the form of God</w:t>
      </w:r>
      <w:r>
        <w:t xml:space="preserve"> but likewise </w:t>
      </w:r>
      <w:r w:rsidRPr="008E099F">
        <w:rPr>
          <w:b/>
          <w:bCs/>
          <w:i/>
          <w:iCs/>
          <w:u w:val="single"/>
        </w:rPr>
        <w:t>added</w:t>
      </w:r>
      <w:r>
        <w:t xml:space="preserve"> the very nature and characteristics essential to humanity</w:t>
      </w:r>
      <w:r w:rsidRPr="001202B4">
        <w:t>.</w:t>
      </w:r>
      <w:r w:rsidR="00471DE2">
        <w:t xml:space="preserve"> He emptied Himself of His rights, and added humanity to himself in order to take the form and function of a servant.</w:t>
      </w:r>
    </w:p>
  </w:footnote>
  <w:footnote w:id="41">
    <w:p w14:paraId="22CE2F29" w14:textId="5AD4AA9D" w:rsidR="002F78BC" w:rsidRPr="002F78BC" w:rsidRDefault="002F78BC" w:rsidP="004C5DBB">
      <w:pPr>
        <w:pStyle w:val="FootnoteText"/>
      </w:pPr>
      <w:r>
        <w:rPr>
          <w:rStyle w:val="FootnoteReference"/>
        </w:rPr>
        <w:footnoteRef/>
      </w:r>
      <w:r>
        <w:t xml:space="preserve"> </w:t>
      </w:r>
      <w:r w:rsidR="004C5DBB" w:rsidRPr="004C5DBB">
        <w:t>Even if we interpret verse six 'causally,' i.e., "</w:t>
      </w:r>
      <w:r w:rsidR="004C5DBB" w:rsidRPr="004C5DBB">
        <w:rPr>
          <w:i/>
          <w:iCs/>
        </w:rPr>
        <w:t>Because</w:t>
      </w:r>
      <w:r w:rsidR="004C5DBB" w:rsidRPr="004C5DBB">
        <w:t xml:space="preserve"> he was in the very nature God…He took the form of servant," it only implies that emptied Himself of Divine rights of being served because </w:t>
      </w:r>
      <w:r w:rsidR="004C5DBB">
        <w:t>H</w:t>
      </w:r>
      <w:r w:rsidR="004C5DBB" w:rsidRPr="004C5DBB">
        <w:t>e is eternally secure in His status as God. He does not need anything from us. But His servanthood (and obedience), his existence as a slave, and the emptying of His rights came by </w:t>
      </w:r>
      <w:r w:rsidR="004C5DBB" w:rsidRPr="004C5DBB">
        <w:rPr>
          <w:i/>
          <w:iCs/>
        </w:rPr>
        <w:t>adopting a human form/becoming human</w:t>
      </w:r>
      <w:r w:rsidR="004C5DBB" w:rsidRPr="004C5DBB">
        <w:t>. The Son could only </w:t>
      </w:r>
      <w:r w:rsidR="004C5DBB" w:rsidRPr="004C5DBB">
        <w:rPr>
          <w:i/>
          <w:iCs/>
        </w:rPr>
        <w:t>become</w:t>
      </w:r>
      <w:r w:rsidR="004C5DBB" w:rsidRPr="004C5DBB">
        <w:t> a servant (and obey) by taking up humanity. This text does not indicate that there may be some possible characteristics of servanthood in His divinity. That goes entirely against the current of the text, which asserts His eternal equality with God and portrays the astonishing act of humility in the incarnation, life, and death of Christ</w:t>
      </w:r>
      <w:r>
        <w:t xml:space="preserve">. </w:t>
      </w:r>
    </w:p>
  </w:footnote>
  <w:footnote w:id="42">
    <w:p w14:paraId="306CEA86" w14:textId="1D896C97" w:rsidR="00A85B6B" w:rsidRDefault="00A85B6B" w:rsidP="00A85B6B">
      <w:pPr>
        <w:pStyle w:val="FootnoteText"/>
      </w:pPr>
      <w:r>
        <w:rPr>
          <w:rStyle w:val="FootnoteReference"/>
        </w:rPr>
        <w:footnoteRef/>
      </w:r>
      <w:r>
        <w:t xml:space="preserve"> This is ‘</w:t>
      </w:r>
      <w:r w:rsidRPr="00A85B6B">
        <w:rPr>
          <w:bCs/>
        </w:rPr>
        <w:t>circumstantial participle</w:t>
      </w:r>
      <w:r>
        <w:rPr>
          <w:bCs/>
        </w:rPr>
        <w:t>’</w:t>
      </w:r>
      <w:r w:rsidRPr="00A85B6B">
        <w:rPr>
          <w:b/>
        </w:rPr>
        <w:t>:</w:t>
      </w:r>
      <w:r w:rsidRPr="00A85B6B">
        <w:t xml:space="preserve"> </w:t>
      </w:r>
      <w:r>
        <w:t>it</w:t>
      </w:r>
      <w:r w:rsidRPr="00A85B6B">
        <w:t xml:space="preserve"> </w:t>
      </w:r>
      <w:r>
        <w:t>“</w:t>
      </w:r>
      <w:r w:rsidRPr="00A85B6B">
        <w:t>express the conditions, or circumstances, under which either an action occurs or a substantive exists in the relevant clause</w:t>
      </w:r>
      <w:r>
        <w:t>”</w:t>
      </w:r>
      <w:r w:rsidRPr="00A85B6B">
        <w:t xml:space="preserve"> (</w:t>
      </w:r>
      <w:r w:rsidRPr="00A85B6B">
        <w:rPr>
          <w:i/>
        </w:rPr>
        <w:t>References:</w:t>
      </w:r>
      <w:r w:rsidRPr="00A85B6B">
        <w:t> BD</w:t>
      </w:r>
      <w:r>
        <w:t>F).</w:t>
      </w:r>
    </w:p>
  </w:footnote>
  <w:footnote w:id="43">
    <w:p w14:paraId="4D67A5FB" w14:textId="5C24D1F8" w:rsidR="00A85B6B" w:rsidRDefault="00A85B6B">
      <w:pPr>
        <w:pStyle w:val="FootnoteText"/>
      </w:pPr>
      <w:r>
        <w:rPr>
          <w:rStyle w:val="FootnoteReference"/>
        </w:rPr>
        <w:footnoteRef/>
      </w:r>
      <w:r>
        <w:t xml:space="preserve"> Another </w:t>
      </w:r>
      <w:r w:rsidRPr="00A85B6B">
        <w:rPr>
          <w:bCs/>
        </w:rPr>
        <w:t>circumstantial participle</w:t>
      </w:r>
      <w:r>
        <w:rPr>
          <w:bCs/>
        </w:rPr>
        <w:t>.</w:t>
      </w:r>
    </w:p>
  </w:footnote>
  <w:footnote w:id="44">
    <w:p w14:paraId="17B8B990" w14:textId="3E0685C6" w:rsidR="00A85B6B" w:rsidRDefault="00A85B6B" w:rsidP="00A85B6B">
      <w:pPr>
        <w:pStyle w:val="FootnoteText"/>
      </w:pPr>
      <w:r>
        <w:rPr>
          <w:rStyle w:val="FootnoteReference"/>
        </w:rPr>
        <w:footnoteRef/>
      </w:r>
      <w:r>
        <w:t xml:space="preserve"> Another </w:t>
      </w:r>
      <w:r w:rsidRPr="00A85B6B">
        <w:rPr>
          <w:bCs/>
        </w:rPr>
        <w:t>circumstantial participle</w:t>
      </w:r>
      <w:r>
        <w:rPr>
          <w:bCs/>
        </w:rPr>
        <w:t>.</w:t>
      </w:r>
    </w:p>
  </w:footnote>
  <w:footnote w:id="45">
    <w:p w14:paraId="49207F48" w14:textId="4C24CBDD" w:rsidR="00A85B6B" w:rsidRDefault="00A85B6B" w:rsidP="00A85B6B">
      <w:pPr>
        <w:pStyle w:val="FootnoteText"/>
      </w:pPr>
      <w:r>
        <w:rPr>
          <w:rStyle w:val="FootnoteReference"/>
        </w:rPr>
        <w:footnoteRef/>
      </w:r>
      <w:r>
        <w:t xml:space="preserve"> </w:t>
      </w:r>
      <w:r w:rsidRPr="00A85B6B">
        <w:t xml:space="preserve">Another </w:t>
      </w:r>
      <w:r w:rsidRPr="00A85B6B">
        <w:rPr>
          <w:bCs/>
        </w:rPr>
        <w:t>circumstantial participle.</w:t>
      </w:r>
    </w:p>
  </w:footnote>
  <w:footnote w:id="46">
    <w:p w14:paraId="292F3514" w14:textId="1A50ECFE" w:rsidR="00C42429" w:rsidRDefault="00C42429">
      <w:pPr>
        <w:pStyle w:val="FootnoteText"/>
      </w:pPr>
      <w:r>
        <w:rPr>
          <w:rStyle w:val="FootnoteReference"/>
        </w:rPr>
        <w:footnoteRef/>
      </w:r>
      <w:r>
        <w:t xml:space="preserve"> This is a preposition of </w:t>
      </w:r>
      <w:r w:rsidR="00A85B6B">
        <w:t>‘</w:t>
      </w:r>
      <w:r>
        <w:t>degree</w:t>
      </w:r>
      <w:r w:rsidR="00A85B6B">
        <w:t>’</w:t>
      </w:r>
      <w:r>
        <w:t xml:space="preserve"> (BDAG). His obedience intensified and extended in scope</w:t>
      </w:r>
      <w:r w:rsidR="00A85B6B">
        <w:t xml:space="preserve"> through His life and ministry</w:t>
      </w:r>
      <w:r>
        <w:t>. The measure of</w:t>
      </w:r>
      <w:r w:rsidR="00A85B6B">
        <w:t xml:space="preserve"> His</w:t>
      </w:r>
      <w:r>
        <w:t xml:space="preserve"> obedience, that came into being with the incarnation, advanced and escalated to even include (to the point of) a death on a cross</w:t>
      </w:r>
      <w:r w:rsidR="00E51AB7">
        <w:t xml:space="preserve"> (Hebrews 5:8)</w:t>
      </w:r>
      <w:r>
        <w:t xml:space="preserve">. </w:t>
      </w:r>
    </w:p>
  </w:footnote>
  <w:footnote w:id="47">
    <w:p w14:paraId="048AD49E" w14:textId="4A27E661" w:rsidR="00E41D92" w:rsidRDefault="00E41D92" w:rsidP="00E41D92">
      <w:pPr>
        <w:pStyle w:val="FootnoteText"/>
      </w:pPr>
      <w:r>
        <w:rPr>
          <w:rStyle w:val="FootnoteReference"/>
        </w:rPr>
        <w:footnoteRef/>
      </w:r>
      <w:r>
        <w:t xml:space="preserve"> </w:t>
      </w:r>
      <w:r w:rsidRPr="00E41D92">
        <w:t>Gerald Bray writes:</w:t>
      </w:r>
      <w:r>
        <w:t xml:space="preserve"> “</w:t>
      </w:r>
      <w:r w:rsidRPr="00E41D92">
        <w:t xml:space="preserve">The revelation of the Trinity, as opposed to the implied </w:t>
      </w:r>
      <w:proofErr w:type="spellStart"/>
      <w:r w:rsidRPr="00E41D92">
        <w:t>unitarianism</w:t>
      </w:r>
      <w:proofErr w:type="spellEnd"/>
      <w:r w:rsidRPr="00E41D92">
        <w:t xml:space="preserve"> of Judaism, can be explained only by the transformation of perspective brought about by Jesus. The Trinity belongs to the inner life of God, and can be known only by those who share in that life. As long as we look at God on the outside, we shall never see beyond his unity; for, as the Cappadocian Fathers and Augustine realized, the external works of the Trinity are undivided. </w:t>
      </w:r>
      <w:r w:rsidRPr="008E099F">
        <w:rPr>
          <w:color w:val="0070C0"/>
        </w:rPr>
        <w:t>This means that an outside observer will never detect the inner reality of God, and will never enter the communion with him which is promised to us in Christ. Jews may recognize God’s existence and know his law, but without Christ they cannot penetrate the mystery of that divine fellowship which Christians call the Holy Trinity</w:t>
      </w:r>
      <w:r>
        <w:t xml:space="preserve">.” </w:t>
      </w:r>
      <w:r w:rsidRPr="00E41D92">
        <w:t xml:space="preserve">Gerald Bray, </w:t>
      </w:r>
      <w:r w:rsidRPr="00E41D92">
        <w:rPr>
          <w:i/>
        </w:rPr>
        <w:t>The Doctrine of God</w:t>
      </w:r>
      <w:r>
        <w:rPr>
          <w:i/>
        </w:rPr>
        <w:t>.</w:t>
      </w:r>
      <w:r w:rsidRPr="00E41D92">
        <w:t xml:space="preserve"> (Downers Grove, Ill.: InterVarsity Press, 1993)</w:t>
      </w:r>
      <w:r>
        <w:t>.</w:t>
      </w:r>
    </w:p>
  </w:footnote>
  <w:footnote w:id="48">
    <w:p w14:paraId="0AC9B734" w14:textId="51F11497" w:rsidR="00656F88" w:rsidRDefault="00656F88" w:rsidP="00054BF8">
      <w:pPr>
        <w:pStyle w:val="FootnoteText"/>
      </w:pPr>
      <w:r>
        <w:rPr>
          <w:rStyle w:val="FootnoteReference"/>
        </w:rPr>
        <w:footnoteRef/>
      </w:r>
      <w:r>
        <w:t xml:space="preserve"> Or, a</w:t>
      </w:r>
      <w:r w:rsidRPr="00054BF8">
        <w:t>s Augustine put it: “Each are in each, and all in each, and each in all, and all are one.”</w:t>
      </w:r>
    </w:p>
  </w:footnote>
  <w:footnote w:id="49">
    <w:p w14:paraId="4FBBF655" w14:textId="4F14445A" w:rsidR="00656F88" w:rsidRDefault="00656F88" w:rsidP="00A30AC2">
      <w:pPr>
        <w:pStyle w:val="FootnoteText"/>
      </w:pPr>
      <w:r>
        <w:rPr>
          <w:rStyle w:val="FootnoteReference"/>
        </w:rPr>
        <w:footnoteRef/>
      </w:r>
      <w:r>
        <w:t xml:space="preserve"> We can add a plethora of other examples that teach inseparable operations: </w:t>
      </w:r>
      <w:r w:rsidRPr="007546FD">
        <w:t>1 Cor. 8:4</w:t>
      </w:r>
      <w:r>
        <w:t xml:space="preserve"> &amp;</w:t>
      </w:r>
      <w:r w:rsidRPr="007546FD">
        <w:t> Deut. 6:4</w:t>
      </w:r>
      <w:r>
        <w:t xml:space="preserve">; Is. 45:23 &amp; Phil. 2:10-11; </w:t>
      </w:r>
      <w:r w:rsidRPr="007546FD">
        <w:t>1 Cor. 3:16; 6:18–20, 2 Cor. 6:16; Eph. 2:19–22; Rom. 8:9–11</w:t>
      </w:r>
      <w:r>
        <w:t xml:space="preserve">; </w:t>
      </w:r>
      <w:r w:rsidRPr="007546FD">
        <w:t>Matt. 9:5–6, Mark 2:1–12</w:t>
      </w:r>
      <w:r>
        <w:t xml:space="preserve">, </w:t>
      </w:r>
      <w:r w:rsidRPr="007546FD">
        <w:t>Matt. 12</w:t>
      </w:r>
      <w:r>
        <w:t xml:space="preserve">; </w:t>
      </w:r>
      <w:r w:rsidRPr="007546FD">
        <w:t>Mark 4:35–41; Matt. 8:23–27; Luke 8:22–25</w:t>
      </w:r>
      <w:r>
        <w:t>; The Spirit sanctifies (1Cor. 6:11), the Father sanctifies (John 17:17), and the Son sanctifies (Hebrews 10:10).</w:t>
      </w:r>
      <w:r w:rsidR="00EB028E">
        <w:t xml:space="preserve"> </w:t>
      </w:r>
      <w:r w:rsidR="00A30AC2" w:rsidRPr="004247B4">
        <w:rPr>
          <w:color w:val="0070C0"/>
        </w:rPr>
        <w:t>Augustine</w:t>
      </w:r>
      <w:r w:rsidR="00EB028E" w:rsidRPr="004247B4">
        <w:rPr>
          <w:color w:val="0070C0"/>
        </w:rPr>
        <w:t xml:space="preserve">, </w:t>
      </w:r>
      <w:r w:rsidR="00A30AC2" w:rsidRPr="004247B4">
        <w:rPr>
          <w:color w:val="0070C0"/>
        </w:rPr>
        <w:t>in On the Trinity, Book II Chapter 5.9, said</w:t>
      </w:r>
      <w:r w:rsidR="00A30AC2">
        <w:t>, “</w:t>
      </w:r>
      <w:r w:rsidR="00A30AC2" w:rsidRPr="00A30AC2">
        <w:t xml:space="preserve">How then, he wants to know, can the Father have sent him if he sent himself? I answer first by asking him to tell me, if he can, how the Father can have sanctified the Son if he sanctified himself. Both are affirmed by one and the same Lord: </w:t>
      </w:r>
      <w:r w:rsidR="00A30AC2" w:rsidRPr="00A30AC2">
        <w:rPr>
          <w:i/>
        </w:rPr>
        <w:t>Do you say of him</w:t>
      </w:r>
      <w:r w:rsidR="00A30AC2" w:rsidRPr="00A30AC2">
        <w:t xml:space="preserve">, he asks, </w:t>
      </w:r>
      <w:r w:rsidR="00A30AC2" w:rsidRPr="00A30AC2">
        <w:rPr>
          <w:i/>
        </w:rPr>
        <w:t>whom the Father sanctified and sent into the world, that he is blaspheming</w:t>
      </w:r>
      <w:r w:rsidR="00A30AC2" w:rsidRPr="00A30AC2">
        <w:t xml:space="preserve">, </w:t>
      </w:r>
      <w:r w:rsidR="00A30AC2" w:rsidRPr="00A30AC2">
        <w:rPr>
          <w:i/>
        </w:rPr>
        <w:t>because I said I am God’s Son</w:t>
      </w:r>
      <w:r w:rsidR="00A30AC2" w:rsidRPr="00A30AC2">
        <w:t xml:space="preserve"> (</w:t>
      </w:r>
      <w:proofErr w:type="spellStart"/>
      <w:r w:rsidR="00A30AC2" w:rsidRPr="00A30AC2">
        <w:t>Jn</w:t>
      </w:r>
      <w:proofErr w:type="spellEnd"/>
      <w:r w:rsidR="00A30AC2" w:rsidRPr="00A30AC2">
        <w:t xml:space="preserve"> 10:36)? And elsewhere he says, </w:t>
      </w:r>
      <w:proofErr w:type="gramStart"/>
      <w:r w:rsidR="00A30AC2" w:rsidRPr="00A30AC2">
        <w:rPr>
          <w:i/>
        </w:rPr>
        <w:t>For</w:t>
      </w:r>
      <w:proofErr w:type="gramEnd"/>
      <w:r w:rsidR="00A30AC2" w:rsidRPr="00A30AC2">
        <w:rPr>
          <w:i/>
        </w:rPr>
        <w:t xml:space="preserve"> them do I sanctify myself</w:t>
      </w:r>
      <w:r w:rsidR="00A30AC2" w:rsidRPr="00A30AC2">
        <w:t xml:space="preserve"> (</w:t>
      </w:r>
      <w:proofErr w:type="spellStart"/>
      <w:r w:rsidR="00A30AC2" w:rsidRPr="00A30AC2">
        <w:t>Jn</w:t>
      </w:r>
      <w:proofErr w:type="spellEnd"/>
      <w:r w:rsidR="00A30AC2" w:rsidRPr="00A30AC2">
        <w:t xml:space="preserve"> 17:19). Again, I ask him how the Father can have delivered him up if he delivered up himself. The apostle Paul says both: </w:t>
      </w:r>
      <w:r w:rsidR="00A30AC2" w:rsidRPr="00A30AC2">
        <w:rPr>
          <w:i/>
        </w:rPr>
        <w:t>Who did not spare his own Son</w:t>
      </w:r>
      <w:r w:rsidR="00A30AC2" w:rsidRPr="00A30AC2">
        <w:t xml:space="preserve">, he says, </w:t>
      </w:r>
      <w:r w:rsidR="00A30AC2" w:rsidRPr="00A30AC2">
        <w:rPr>
          <w:i/>
        </w:rPr>
        <w:t>but delivered him up for us all</w:t>
      </w:r>
      <w:r w:rsidR="00A30AC2" w:rsidRPr="00A30AC2">
        <w:t xml:space="preserve"> (Rom 8:32); and elsewhere he says of the savior, </w:t>
      </w:r>
      <w:r w:rsidR="00A30AC2" w:rsidRPr="00A30AC2">
        <w:rPr>
          <w:i/>
        </w:rPr>
        <w:t>who loved me and delivered himself up for me</w:t>
      </w:r>
      <w:r w:rsidR="00A30AC2" w:rsidRPr="00A30AC2">
        <w:t xml:space="preserve"> (Gal 2:20). I trust our friend will answer me, if he has a just appreciation of these matters, that Father and Son have but one will and are indivisible in their working. Let him therefore understand the incarnation and the virgin birth in the same way, as indivisibly wrought by one and the same working of Father and Son, not leaving out, of course, the Holy Spirit, of whom it is said in so many words that </w:t>
      </w:r>
      <w:r w:rsidR="00A30AC2" w:rsidRPr="00A30AC2">
        <w:rPr>
          <w:i/>
        </w:rPr>
        <w:t>she was found to be with child of the Holy Spirit</w:t>
      </w:r>
      <w:r w:rsidR="00A30AC2" w:rsidRPr="00A30AC2">
        <w:t xml:space="preserve"> (Mt 1:18).</w:t>
      </w:r>
      <w:r w:rsidR="00A30AC2">
        <w:t>”</w:t>
      </w:r>
    </w:p>
  </w:footnote>
  <w:footnote w:id="50">
    <w:p w14:paraId="4088FD60" w14:textId="1B3756A0" w:rsidR="00656F88" w:rsidRDefault="00656F88" w:rsidP="00723D20">
      <w:pPr>
        <w:pStyle w:val="FootnoteText"/>
      </w:pPr>
      <w:r>
        <w:rPr>
          <w:rStyle w:val="FootnoteReference"/>
        </w:rPr>
        <w:footnoteRef/>
      </w:r>
      <w:r>
        <w:t xml:space="preserve"> </w:t>
      </w:r>
      <w:r w:rsidRPr="00656F88">
        <w:t>Robert Letham, </w:t>
      </w:r>
      <w:r w:rsidRPr="00656F88">
        <w:rPr>
          <w:i/>
          <w:iCs/>
        </w:rPr>
        <w:t>Systematic Theology</w:t>
      </w:r>
      <w:r w:rsidRPr="00656F88">
        <w:t>, 110.</w:t>
      </w:r>
    </w:p>
  </w:footnote>
  <w:footnote w:id="51">
    <w:p w14:paraId="402E13CE" w14:textId="3BF60678" w:rsidR="004E03DF" w:rsidRPr="003C1EAD" w:rsidRDefault="004E03DF" w:rsidP="003C1EAD">
      <w:pPr>
        <w:pStyle w:val="FootnoteText"/>
        <w:rPr>
          <w:color w:val="0070C0"/>
        </w:rPr>
      </w:pPr>
      <w:r>
        <w:rPr>
          <w:rStyle w:val="FootnoteReference"/>
        </w:rPr>
        <w:footnoteRef/>
      </w:r>
      <w:r>
        <w:t xml:space="preserve"> He also helpfully answers, “</w:t>
      </w:r>
      <w:r w:rsidRPr="004E03DF">
        <w:rPr>
          <w:i/>
          <w:iCs/>
        </w:rPr>
        <w:t>Why couldn’t the three persons cooperate and thus collectively create</w:t>
      </w:r>
      <w:r w:rsidRPr="004E03DF">
        <w:t>?</w:t>
      </w:r>
      <w:r>
        <w:t xml:space="preserve"> </w:t>
      </w:r>
      <w:r w:rsidRPr="004E03DF">
        <w:rPr>
          <w:color w:val="0070C0"/>
        </w:rPr>
        <w:t>We can easily imagine two people pushing a piano up the stairs. Neither person can fully account for the whole effect. But what might it mean for two omnipotent beings to push a piano up the stairs? In what might their cooperation consist, since they seem to make each other redundant?</w:t>
      </w:r>
      <w:r w:rsidRPr="004E03DF">
        <w:rPr>
          <w:rFonts w:ascii="Charter" w:eastAsia="Times New Roman" w:hAnsi="Charter" w:cs="Times New Roman"/>
          <w:color w:val="272727"/>
          <w:sz w:val="36"/>
          <w:szCs w:val="36"/>
          <w:lang w:bidi="he-IL"/>
        </w:rPr>
        <w:t xml:space="preserve"> </w:t>
      </w:r>
      <w:r w:rsidRPr="004E03DF">
        <w:rPr>
          <w:color w:val="0070C0"/>
        </w:rPr>
        <w:t>Each of these alternatives—creation by delegation or by cooperation—sits ill with the Jewish and Christian idea of a Creator. This idea demarcates very clearly between reality and the single source of this reality</w:t>
      </w:r>
      <w:r w:rsidR="003C1EAD">
        <w:rPr>
          <w:color w:val="0070C0"/>
        </w:rPr>
        <w:t>…</w:t>
      </w:r>
      <w:r w:rsidR="003C1EAD" w:rsidRPr="003C1EAD">
        <w:rPr>
          <w:rFonts w:ascii="Charter" w:eastAsia="Times New Roman" w:hAnsi="Charter" w:cs="Times New Roman"/>
          <w:color w:val="272727"/>
          <w:sz w:val="36"/>
          <w:szCs w:val="36"/>
          <w:shd w:val="clear" w:color="auto" w:fill="FFFFFF"/>
          <w:lang w:bidi="he-IL"/>
        </w:rPr>
        <w:t xml:space="preserve"> </w:t>
      </w:r>
      <w:r w:rsidR="003C1EAD" w:rsidRPr="003C1EAD">
        <w:rPr>
          <w:color w:val="0070C0"/>
        </w:rPr>
        <w:t>If Jesus is but a delegate—if his operations are exclusively his, and not those of the whole Trinity—then YHWH has not returned to his people after all.</w:t>
      </w:r>
      <w:r>
        <w:t>”</w:t>
      </w:r>
    </w:p>
  </w:footnote>
  <w:footnote w:id="52">
    <w:p w14:paraId="14066538" w14:textId="5465CDB0" w:rsidR="003C1EAD" w:rsidRPr="003C1EAD" w:rsidRDefault="00723D20" w:rsidP="003C1EAD">
      <w:pPr>
        <w:pStyle w:val="FootnoteText"/>
      </w:pPr>
      <w:r>
        <w:rPr>
          <w:rStyle w:val="FootnoteReference"/>
        </w:rPr>
        <w:footnoteRef/>
      </w:r>
      <w:r>
        <w:t xml:space="preserve"> </w:t>
      </w:r>
      <w:r w:rsidRPr="00723D20">
        <w:t xml:space="preserve">The Gospel Coalition, </w:t>
      </w:r>
      <w:r w:rsidRPr="00723D20">
        <w:rPr>
          <w:i/>
          <w:iCs/>
        </w:rPr>
        <w:t>How the Doctrine of Inseparable Operations Unlocks the Gospel</w:t>
      </w:r>
      <w:r w:rsidRPr="00723D20">
        <w:t xml:space="preserve">. </w:t>
      </w:r>
      <w:r>
        <w:t>Adonis Vidu</w:t>
      </w:r>
      <w:r w:rsidRPr="00723D20">
        <w:t xml:space="preserve">, (Accessed on </w:t>
      </w:r>
      <w:r>
        <w:t>February 1</w:t>
      </w:r>
      <w:r w:rsidRPr="00723D20">
        <w:t>,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25551944"/>
      <w:docPartObj>
        <w:docPartGallery w:val="Page Numbers (Top of Page)"/>
        <w:docPartUnique/>
      </w:docPartObj>
    </w:sdtPr>
    <w:sdtEndPr>
      <w:rPr>
        <w:rStyle w:val="PageNumber"/>
      </w:rPr>
    </w:sdtEndPr>
    <w:sdtContent>
      <w:p w14:paraId="5E830C40" w14:textId="30395778" w:rsidR="00656F88" w:rsidRDefault="00656F88" w:rsidP="001A321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D2F162" w14:textId="77777777" w:rsidR="00656F88" w:rsidRDefault="00656F88" w:rsidP="0039580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74624305"/>
      <w:docPartObj>
        <w:docPartGallery w:val="Page Numbers (Top of Page)"/>
        <w:docPartUnique/>
      </w:docPartObj>
    </w:sdtPr>
    <w:sdtEndPr>
      <w:rPr>
        <w:rStyle w:val="PageNumber"/>
      </w:rPr>
    </w:sdtEndPr>
    <w:sdtContent>
      <w:p w14:paraId="7D0F8A72" w14:textId="06ABE88D" w:rsidR="00656F88" w:rsidRDefault="00656F88" w:rsidP="001A321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C718CE" w14:textId="77777777" w:rsidR="00656F88" w:rsidRDefault="00656F88" w:rsidP="0039580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778FD"/>
    <w:multiLevelType w:val="hybridMultilevel"/>
    <w:tmpl w:val="C966D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10220"/>
    <w:multiLevelType w:val="hybridMultilevel"/>
    <w:tmpl w:val="4EA6B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8A2AA8"/>
    <w:multiLevelType w:val="hybridMultilevel"/>
    <w:tmpl w:val="5E684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892462"/>
    <w:multiLevelType w:val="hybridMultilevel"/>
    <w:tmpl w:val="BC405DD2"/>
    <w:lvl w:ilvl="0" w:tplc="92322C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1953471"/>
    <w:multiLevelType w:val="hybridMultilevel"/>
    <w:tmpl w:val="1526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82"/>
    <w:rsid w:val="00005C39"/>
    <w:rsid w:val="00024C25"/>
    <w:rsid w:val="00054BF8"/>
    <w:rsid w:val="00063DFB"/>
    <w:rsid w:val="000664BC"/>
    <w:rsid w:val="00066595"/>
    <w:rsid w:val="0007143F"/>
    <w:rsid w:val="00080E4C"/>
    <w:rsid w:val="0008521E"/>
    <w:rsid w:val="000C0B03"/>
    <w:rsid w:val="000C30C5"/>
    <w:rsid w:val="000D0F69"/>
    <w:rsid w:val="000F51AC"/>
    <w:rsid w:val="001034AF"/>
    <w:rsid w:val="001113E9"/>
    <w:rsid w:val="001202B4"/>
    <w:rsid w:val="001329B4"/>
    <w:rsid w:val="00140792"/>
    <w:rsid w:val="00172187"/>
    <w:rsid w:val="00177F6E"/>
    <w:rsid w:val="001802F4"/>
    <w:rsid w:val="00180E18"/>
    <w:rsid w:val="001907F2"/>
    <w:rsid w:val="001A321D"/>
    <w:rsid w:val="001B29C7"/>
    <w:rsid w:val="001E4D7B"/>
    <w:rsid w:val="00200F8A"/>
    <w:rsid w:val="0021544D"/>
    <w:rsid w:val="002167BA"/>
    <w:rsid w:val="00216E10"/>
    <w:rsid w:val="00234BE8"/>
    <w:rsid w:val="00237246"/>
    <w:rsid w:val="002427EA"/>
    <w:rsid w:val="00294316"/>
    <w:rsid w:val="002B521D"/>
    <w:rsid w:val="002C17CF"/>
    <w:rsid w:val="002D5552"/>
    <w:rsid w:val="002E6599"/>
    <w:rsid w:val="002F78BC"/>
    <w:rsid w:val="0033200B"/>
    <w:rsid w:val="0034194D"/>
    <w:rsid w:val="00353963"/>
    <w:rsid w:val="003539F8"/>
    <w:rsid w:val="00353B56"/>
    <w:rsid w:val="00395808"/>
    <w:rsid w:val="003B7602"/>
    <w:rsid w:val="003C017D"/>
    <w:rsid w:val="003C0BA4"/>
    <w:rsid w:val="003C1EAD"/>
    <w:rsid w:val="003C620B"/>
    <w:rsid w:val="003C6A23"/>
    <w:rsid w:val="0040040B"/>
    <w:rsid w:val="004207B4"/>
    <w:rsid w:val="004247B4"/>
    <w:rsid w:val="00430FD8"/>
    <w:rsid w:val="004329FE"/>
    <w:rsid w:val="00462C29"/>
    <w:rsid w:val="00471DE2"/>
    <w:rsid w:val="00474438"/>
    <w:rsid w:val="00486829"/>
    <w:rsid w:val="004A3369"/>
    <w:rsid w:val="004A5347"/>
    <w:rsid w:val="004B5882"/>
    <w:rsid w:val="004C5DBB"/>
    <w:rsid w:val="004C68F2"/>
    <w:rsid w:val="004D1B44"/>
    <w:rsid w:val="004E03DF"/>
    <w:rsid w:val="004E34FF"/>
    <w:rsid w:val="004F2247"/>
    <w:rsid w:val="004F6FE1"/>
    <w:rsid w:val="00500DD3"/>
    <w:rsid w:val="005044FE"/>
    <w:rsid w:val="00506EFF"/>
    <w:rsid w:val="00537C15"/>
    <w:rsid w:val="00542281"/>
    <w:rsid w:val="0056030F"/>
    <w:rsid w:val="00566A5E"/>
    <w:rsid w:val="00574563"/>
    <w:rsid w:val="005912F5"/>
    <w:rsid w:val="005959EA"/>
    <w:rsid w:val="005A0071"/>
    <w:rsid w:val="005B3031"/>
    <w:rsid w:val="005D3331"/>
    <w:rsid w:val="005D3B11"/>
    <w:rsid w:val="005E30BE"/>
    <w:rsid w:val="005F4782"/>
    <w:rsid w:val="005F71F4"/>
    <w:rsid w:val="005F770E"/>
    <w:rsid w:val="00603F16"/>
    <w:rsid w:val="00611C16"/>
    <w:rsid w:val="00620DFD"/>
    <w:rsid w:val="00626951"/>
    <w:rsid w:val="0064271E"/>
    <w:rsid w:val="00656F88"/>
    <w:rsid w:val="006A0A59"/>
    <w:rsid w:val="006B09DC"/>
    <w:rsid w:val="006C7185"/>
    <w:rsid w:val="006D12FA"/>
    <w:rsid w:val="006F4CA6"/>
    <w:rsid w:val="006F4E60"/>
    <w:rsid w:val="00717519"/>
    <w:rsid w:val="00721B08"/>
    <w:rsid w:val="00723D20"/>
    <w:rsid w:val="00727190"/>
    <w:rsid w:val="00740489"/>
    <w:rsid w:val="007417F2"/>
    <w:rsid w:val="007546FD"/>
    <w:rsid w:val="007629EC"/>
    <w:rsid w:val="00767D91"/>
    <w:rsid w:val="00771A0D"/>
    <w:rsid w:val="0078203F"/>
    <w:rsid w:val="00795B70"/>
    <w:rsid w:val="007B43B4"/>
    <w:rsid w:val="007B5706"/>
    <w:rsid w:val="007B658E"/>
    <w:rsid w:val="007D32A0"/>
    <w:rsid w:val="00834D2C"/>
    <w:rsid w:val="0084010A"/>
    <w:rsid w:val="00852788"/>
    <w:rsid w:val="00860187"/>
    <w:rsid w:val="008655F6"/>
    <w:rsid w:val="0088095E"/>
    <w:rsid w:val="00880D6A"/>
    <w:rsid w:val="008874FE"/>
    <w:rsid w:val="008B566C"/>
    <w:rsid w:val="008C202F"/>
    <w:rsid w:val="008E099F"/>
    <w:rsid w:val="008F04D2"/>
    <w:rsid w:val="00900302"/>
    <w:rsid w:val="00956430"/>
    <w:rsid w:val="00984A4A"/>
    <w:rsid w:val="00993B03"/>
    <w:rsid w:val="00994009"/>
    <w:rsid w:val="009A500A"/>
    <w:rsid w:val="009C2CB2"/>
    <w:rsid w:val="009C307F"/>
    <w:rsid w:val="009C76A9"/>
    <w:rsid w:val="009D30FD"/>
    <w:rsid w:val="009D686C"/>
    <w:rsid w:val="009D7A39"/>
    <w:rsid w:val="009E2CAA"/>
    <w:rsid w:val="00A14752"/>
    <w:rsid w:val="00A30AC2"/>
    <w:rsid w:val="00A55AEB"/>
    <w:rsid w:val="00A76FD5"/>
    <w:rsid w:val="00A85B6B"/>
    <w:rsid w:val="00A93343"/>
    <w:rsid w:val="00AA6B5B"/>
    <w:rsid w:val="00AB5FBB"/>
    <w:rsid w:val="00AB6F62"/>
    <w:rsid w:val="00AB7D82"/>
    <w:rsid w:val="00AC54A5"/>
    <w:rsid w:val="00AD16FD"/>
    <w:rsid w:val="00B01A1E"/>
    <w:rsid w:val="00B07D61"/>
    <w:rsid w:val="00B10244"/>
    <w:rsid w:val="00B5081D"/>
    <w:rsid w:val="00B536AF"/>
    <w:rsid w:val="00B55161"/>
    <w:rsid w:val="00B56509"/>
    <w:rsid w:val="00B61D98"/>
    <w:rsid w:val="00B65643"/>
    <w:rsid w:val="00B84937"/>
    <w:rsid w:val="00B90C74"/>
    <w:rsid w:val="00B976E5"/>
    <w:rsid w:val="00BB1C37"/>
    <w:rsid w:val="00BB1D60"/>
    <w:rsid w:val="00BB3481"/>
    <w:rsid w:val="00BB396E"/>
    <w:rsid w:val="00BC314F"/>
    <w:rsid w:val="00BC716F"/>
    <w:rsid w:val="00BC7459"/>
    <w:rsid w:val="00BD1F69"/>
    <w:rsid w:val="00BE0A54"/>
    <w:rsid w:val="00BE152D"/>
    <w:rsid w:val="00BF17B0"/>
    <w:rsid w:val="00C22349"/>
    <w:rsid w:val="00C25DA8"/>
    <w:rsid w:val="00C27352"/>
    <w:rsid w:val="00C27EBA"/>
    <w:rsid w:val="00C30FBE"/>
    <w:rsid w:val="00C42429"/>
    <w:rsid w:val="00C47175"/>
    <w:rsid w:val="00C52552"/>
    <w:rsid w:val="00C55E21"/>
    <w:rsid w:val="00C673D3"/>
    <w:rsid w:val="00C7656F"/>
    <w:rsid w:val="00C8160D"/>
    <w:rsid w:val="00C81F59"/>
    <w:rsid w:val="00C858FB"/>
    <w:rsid w:val="00CA5C46"/>
    <w:rsid w:val="00CC4082"/>
    <w:rsid w:val="00CD1FF2"/>
    <w:rsid w:val="00CD51D9"/>
    <w:rsid w:val="00CE30B2"/>
    <w:rsid w:val="00CF7F2C"/>
    <w:rsid w:val="00D23A18"/>
    <w:rsid w:val="00D64F37"/>
    <w:rsid w:val="00D73BC6"/>
    <w:rsid w:val="00D75236"/>
    <w:rsid w:val="00D811B3"/>
    <w:rsid w:val="00D83D56"/>
    <w:rsid w:val="00D84F53"/>
    <w:rsid w:val="00D85EC7"/>
    <w:rsid w:val="00D96ACC"/>
    <w:rsid w:val="00DB5E03"/>
    <w:rsid w:val="00DC02DA"/>
    <w:rsid w:val="00DC16DD"/>
    <w:rsid w:val="00DC310A"/>
    <w:rsid w:val="00DC7981"/>
    <w:rsid w:val="00DD10A2"/>
    <w:rsid w:val="00DD1C6F"/>
    <w:rsid w:val="00DD41D1"/>
    <w:rsid w:val="00DE31FC"/>
    <w:rsid w:val="00DE6547"/>
    <w:rsid w:val="00DF4396"/>
    <w:rsid w:val="00E040B2"/>
    <w:rsid w:val="00E10292"/>
    <w:rsid w:val="00E23FC0"/>
    <w:rsid w:val="00E26767"/>
    <w:rsid w:val="00E37B7E"/>
    <w:rsid w:val="00E41D92"/>
    <w:rsid w:val="00E51AB7"/>
    <w:rsid w:val="00E566B3"/>
    <w:rsid w:val="00E62360"/>
    <w:rsid w:val="00E62B4D"/>
    <w:rsid w:val="00E66949"/>
    <w:rsid w:val="00E705F7"/>
    <w:rsid w:val="00E82668"/>
    <w:rsid w:val="00E85424"/>
    <w:rsid w:val="00E95E49"/>
    <w:rsid w:val="00EA1955"/>
    <w:rsid w:val="00EB028E"/>
    <w:rsid w:val="00EB33D5"/>
    <w:rsid w:val="00EB6C84"/>
    <w:rsid w:val="00EC275D"/>
    <w:rsid w:val="00ED34C7"/>
    <w:rsid w:val="00EE26EF"/>
    <w:rsid w:val="00EE2D9E"/>
    <w:rsid w:val="00EE3C24"/>
    <w:rsid w:val="00F05482"/>
    <w:rsid w:val="00F127BB"/>
    <w:rsid w:val="00F127DA"/>
    <w:rsid w:val="00F222F1"/>
    <w:rsid w:val="00F30D66"/>
    <w:rsid w:val="00F3208F"/>
    <w:rsid w:val="00F44BA7"/>
    <w:rsid w:val="00F53756"/>
    <w:rsid w:val="00F771E1"/>
    <w:rsid w:val="00F85542"/>
    <w:rsid w:val="00F85C23"/>
    <w:rsid w:val="00FE2011"/>
    <w:rsid w:val="00FE21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3DC3C"/>
  <w14:defaultImageDpi w14:val="32767"/>
  <w15:chartTrackingRefBased/>
  <w15:docId w15:val="{8943C1DF-0416-3A41-811F-C27C26B6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0D6A"/>
  </w:style>
  <w:style w:type="paragraph" w:styleId="Heading1">
    <w:name w:val="heading 1"/>
    <w:basedOn w:val="Normal"/>
    <w:next w:val="Normal"/>
    <w:link w:val="Heading1Char"/>
    <w:uiPriority w:val="9"/>
    <w:qFormat/>
    <w:rsid w:val="005044F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5E03"/>
    <w:rPr>
      <w:color w:val="0563C1" w:themeColor="hyperlink"/>
      <w:u w:val="single"/>
    </w:rPr>
  </w:style>
  <w:style w:type="paragraph" w:styleId="FootnoteText">
    <w:name w:val="footnote text"/>
    <w:basedOn w:val="Normal"/>
    <w:link w:val="FootnoteTextChar"/>
    <w:uiPriority w:val="99"/>
    <w:semiHidden/>
    <w:unhideWhenUsed/>
    <w:rsid w:val="00DB5E03"/>
    <w:pPr>
      <w:spacing w:line="240" w:lineRule="auto"/>
    </w:pPr>
    <w:rPr>
      <w:sz w:val="20"/>
      <w:szCs w:val="20"/>
    </w:rPr>
  </w:style>
  <w:style w:type="character" w:customStyle="1" w:styleId="FootnoteTextChar">
    <w:name w:val="Footnote Text Char"/>
    <w:basedOn w:val="DefaultParagraphFont"/>
    <w:link w:val="FootnoteText"/>
    <w:uiPriority w:val="99"/>
    <w:semiHidden/>
    <w:rsid w:val="00DB5E03"/>
    <w:rPr>
      <w:sz w:val="20"/>
      <w:szCs w:val="20"/>
    </w:rPr>
  </w:style>
  <w:style w:type="character" w:styleId="FootnoteReference">
    <w:name w:val="footnote reference"/>
    <w:basedOn w:val="DefaultParagraphFont"/>
    <w:uiPriority w:val="99"/>
    <w:semiHidden/>
    <w:unhideWhenUsed/>
    <w:rsid w:val="00DB5E03"/>
    <w:rPr>
      <w:vertAlign w:val="superscript"/>
    </w:rPr>
  </w:style>
  <w:style w:type="character" w:styleId="CommentReference">
    <w:name w:val="annotation reference"/>
    <w:basedOn w:val="DefaultParagraphFont"/>
    <w:uiPriority w:val="99"/>
    <w:semiHidden/>
    <w:unhideWhenUsed/>
    <w:rsid w:val="00DB5E03"/>
    <w:rPr>
      <w:sz w:val="16"/>
      <w:szCs w:val="16"/>
    </w:rPr>
  </w:style>
  <w:style w:type="paragraph" w:styleId="CommentText">
    <w:name w:val="annotation text"/>
    <w:basedOn w:val="Normal"/>
    <w:link w:val="CommentTextChar"/>
    <w:uiPriority w:val="99"/>
    <w:semiHidden/>
    <w:unhideWhenUsed/>
    <w:rsid w:val="00DB5E03"/>
    <w:pPr>
      <w:spacing w:line="240" w:lineRule="auto"/>
    </w:pPr>
    <w:rPr>
      <w:sz w:val="20"/>
      <w:szCs w:val="20"/>
    </w:rPr>
  </w:style>
  <w:style w:type="character" w:customStyle="1" w:styleId="CommentTextChar">
    <w:name w:val="Comment Text Char"/>
    <w:basedOn w:val="DefaultParagraphFont"/>
    <w:link w:val="CommentText"/>
    <w:uiPriority w:val="99"/>
    <w:semiHidden/>
    <w:rsid w:val="00DB5E03"/>
    <w:rPr>
      <w:sz w:val="20"/>
      <w:szCs w:val="20"/>
    </w:rPr>
  </w:style>
  <w:style w:type="paragraph" w:styleId="BalloonText">
    <w:name w:val="Balloon Text"/>
    <w:basedOn w:val="Normal"/>
    <w:link w:val="BalloonTextChar"/>
    <w:uiPriority w:val="99"/>
    <w:semiHidden/>
    <w:unhideWhenUsed/>
    <w:rsid w:val="00DB5E03"/>
    <w:pPr>
      <w:spacing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DB5E03"/>
    <w:rPr>
      <w:rFonts w:cs="Times New Roman"/>
      <w:sz w:val="18"/>
      <w:szCs w:val="18"/>
    </w:rPr>
  </w:style>
  <w:style w:type="paragraph" w:styleId="ListParagraph">
    <w:name w:val="List Paragraph"/>
    <w:basedOn w:val="Normal"/>
    <w:uiPriority w:val="34"/>
    <w:qFormat/>
    <w:rsid w:val="00E26767"/>
    <w:pPr>
      <w:ind w:left="720"/>
      <w:contextualSpacing/>
    </w:pPr>
  </w:style>
  <w:style w:type="character" w:styleId="FollowedHyperlink">
    <w:name w:val="FollowedHyperlink"/>
    <w:basedOn w:val="DefaultParagraphFont"/>
    <w:uiPriority w:val="99"/>
    <w:semiHidden/>
    <w:unhideWhenUsed/>
    <w:rsid w:val="00B84937"/>
    <w:rPr>
      <w:color w:val="954F72" w:themeColor="followedHyperlink"/>
      <w:u w:val="single"/>
    </w:rPr>
  </w:style>
  <w:style w:type="paragraph" w:styleId="Header">
    <w:name w:val="header"/>
    <w:basedOn w:val="Normal"/>
    <w:link w:val="HeaderChar"/>
    <w:uiPriority w:val="99"/>
    <w:unhideWhenUsed/>
    <w:rsid w:val="00395808"/>
    <w:pPr>
      <w:tabs>
        <w:tab w:val="center" w:pos="4680"/>
        <w:tab w:val="right" w:pos="9360"/>
      </w:tabs>
      <w:spacing w:line="240" w:lineRule="auto"/>
    </w:pPr>
  </w:style>
  <w:style w:type="character" w:customStyle="1" w:styleId="HeaderChar">
    <w:name w:val="Header Char"/>
    <w:basedOn w:val="DefaultParagraphFont"/>
    <w:link w:val="Header"/>
    <w:uiPriority w:val="99"/>
    <w:rsid w:val="00395808"/>
  </w:style>
  <w:style w:type="character" w:styleId="PageNumber">
    <w:name w:val="page number"/>
    <w:basedOn w:val="DefaultParagraphFont"/>
    <w:uiPriority w:val="99"/>
    <w:semiHidden/>
    <w:unhideWhenUsed/>
    <w:rsid w:val="00395808"/>
  </w:style>
  <w:style w:type="character" w:styleId="UnresolvedMention">
    <w:name w:val="Unresolved Mention"/>
    <w:basedOn w:val="DefaultParagraphFont"/>
    <w:uiPriority w:val="99"/>
    <w:rsid w:val="005044FE"/>
    <w:rPr>
      <w:color w:val="605E5C"/>
      <w:shd w:val="clear" w:color="auto" w:fill="E1DFDD"/>
    </w:rPr>
  </w:style>
  <w:style w:type="character" w:customStyle="1" w:styleId="Heading1Char">
    <w:name w:val="Heading 1 Char"/>
    <w:basedOn w:val="DefaultParagraphFont"/>
    <w:link w:val="Heading1"/>
    <w:uiPriority w:val="9"/>
    <w:rsid w:val="005044FE"/>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3539F8"/>
    <w:rPr>
      <w:rFonts w:cs="Times New Roman"/>
    </w:rPr>
  </w:style>
  <w:style w:type="character" w:customStyle="1" w:styleId="apple-converted-space">
    <w:name w:val="apple-converted-space"/>
    <w:basedOn w:val="DefaultParagraphFont"/>
    <w:rsid w:val="00A76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62983">
      <w:bodyDiv w:val="1"/>
      <w:marLeft w:val="0"/>
      <w:marRight w:val="0"/>
      <w:marTop w:val="0"/>
      <w:marBottom w:val="0"/>
      <w:divBdr>
        <w:top w:val="none" w:sz="0" w:space="0" w:color="auto"/>
        <w:left w:val="none" w:sz="0" w:space="0" w:color="auto"/>
        <w:bottom w:val="none" w:sz="0" w:space="0" w:color="auto"/>
        <w:right w:val="none" w:sz="0" w:space="0" w:color="auto"/>
      </w:divBdr>
    </w:div>
    <w:div w:id="56516658">
      <w:bodyDiv w:val="1"/>
      <w:marLeft w:val="0"/>
      <w:marRight w:val="0"/>
      <w:marTop w:val="0"/>
      <w:marBottom w:val="0"/>
      <w:divBdr>
        <w:top w:val="none" w:sz="0" w:space="0" w:color="auto"/>
        <w:left w:val="none" w:sz="0" w:space="0" w:color="auto"/>
        <w:bottom w:val="none" w:sz="0" w:space="0" w:color="auto"/>
        <w:right w:val="none" w:sz="0" w:space="0" w:color="auto"/>
      </w:divBdr>
    </w:div>
    <w:div w:id="65300433">
      <w:bodyDiv w:val="1"/>
      <w:marLeft w:val="0"/>
      <w:marRight w:val="0"/>
      <w:marTop w:val="0"/>
      <w:marBottom w:val="0"/>
      <w:divBdr>
        <w:top w:val="none" w:sz="0" w:space="0" w:color="auto"/>
        <w:left w:val="none" w:sz="0" w:space="0" w:color="auto"/>
        <w:bottom w:val="none" w:sz="0" w:space="0" w:color="auto"/>
        <w:right w:val="none" w:sz="0" w:space="0" w:color="auto"/>
      </w:divBdr>
    </w:div>
    <w:div w:id="80874766">
      <w:bodyDiv w:val="1"/>
      <w:marLeft w:val="0"/>
      <w:marRight w:val="0"/>
      <w:marTop w:val="0"/>
      <w:marBottom w:val="0"/>
      <w:divBdr>
        <w:top w:val="none" w:sz="0" w:space="0" w:color="auto"/>
        <w:left w:val="none" w:sz="0" w:space="0" w:color="auto"/>
        <w:bottom w:val="none" w:sz="0" w:space="0" w:color="auto"/>
        <w:right w:val="none" w:sz="0" w:space="0" w:color="auto"/>
      </w:divBdr>
    </w:div>
    <w:div w:id="187066949">
      <w:bodyDiv w:val="1"/>
      <w:marLeft w:val="0"/>
      <w:marRight w:val="0"/>
      <w:marTop w:val="0"/>
      <w:marBottom w:val="0"/>
      <w:divBdr>
        <w:top w:val="none" w:sz="0" w:space="0" w:color="auto"/>
        <w:left w:val="none" w:sz="0" w:space="0" w:color="auto"/>
        <w:bottom w:val="none" w:sz="0" w:space="0" w:color="auto"/>
        <w:right w:val="none" w:sz="0" w:space="0" w:color="auto"/>
      </w:divBdr>
    </w:div>
    <w:div w:id="199630734">
      <w:bodyDiv w:val="1"/>
      <w:marLeft w:val="0"/>
      <w:marRight w:val="0"/>
      <w:marTop w:val="0"/>
      <w:marBottom w:val="0"/>
      <w:divBdr>
        <w:top w:val="none" w:sz="0" w:space="0" w:color="auto"/>
        <w:left w:val="none" w:sz="0" w:space="0" w:color="auto"/>
        <w:bottom w:val="none" w:sz="0" w:space="0" w:color="auto"/>
        <w:right w:val="none" w:sz="0" w:space="0" w:color="auto"/>
      </w:divBdr>
    </w:div>
    <w:div w:id="220217394">
      <w:bodyDiv w:val="1"/>
      <w:marLeft w:val="0"/>
      <w:marRight w:val="0"/>
      <w:marTop w:val="0"/>
      <w:marBottom w:val="0"/>
      <w:divBdr>
        <w:top w:val="none" w:sz="0" w:space="0" w:color="auto"/>
        <w:left w:val="none" w:sz="0" w:space="0" w:color="auto"/>
        <w:bottom w:val="none" w:sz="0" w:space="0" w:color="auto"/>
        <w:right w:val="none" w:sz="0" w:space="0" w:color="auto"/>
      </w:divBdr>
    </w:div>
    <w:div w:id="254870706">
      <w:bodyDiv w:val="1"/>
      <w:marLeft w:val="0"/>
      <w:marRight w:val="0"/>
      <w:marTop w:val="0"/>
      <w:marBottom w:val="0"/>
      <w:divBdr>
        <w:top w:val="none" w:sz="0" w:space="0" w:color="auto"/>
        <w:left w:val="none" w:sz="0" w:space="0" w:color="auto"/>
        <w:bottom w:val="none" w:sz="0" w:space="0" w:color="auto"/>
        <w:right w:val="none" w:sz="0" w:space="0" w:color="auto"/>
      </w:divBdr>
    </w:div>
    <w:div w:id="270480217">
      <w:bodyDiv w:val="1"/>
      <w:marLeft w:val="0"/>
      <w:marRight w:val="0"/>
      <w:marTop w:val="0"/>
      <w:marBottom w:val="0"/>
      <w:divBdr>
        <w:top w:val="none" w:sz="0" w:space="0" w:color="auto"/>
        <w:left w:val="none" w:sz="0" w:space="0" w:color="auto"/>
        <w:bottom w:val="none" w:sz="0" w:space="0" w:color="auto"/>
        <w:right w:val="none" w:sz="0" w:space="0" w:color="auto"/>
      </w:divBdr>
    </w:div>
    <w:div w:id="271714897">
      <w:bodyDiv w:val="1"/>
      <w:marLeft w:val="0"/>
      <w:marRight w:val="0"/>
      <w:marTop w:val="0"/>
      <w:marBottom w:val="0"/>
      <w:divBdr>
        <w:top w:val="none" w:sz="0" w:space="0" w:color="auto"/>
        <w:left w:val="none" w:sz="0" w:space="0" w:color="auto"/>
        <w:bottom w:val="none" w:sz="0" w:space="0" w:color="auto"/>
        <w:right w:val="none" w:sz="0" w:space="0" w:color="auto"/>
      </w:divBdr>
    </w:div>
    <w:div w:id="287862862">
      <w:bodyDiv w:val="1"/>
      <w:marLeft w:val="0"/>
      <w:marRight w:val="0"/>
      <w:marTop w:val="0"/>
      <w:marBottom w:val="0"/>
      <w:divBdr>
        <w:top w:val="none" w:sz="0" w:space="0" w:color="auto"/>
        <w:left w:val="none" w:sz="0" w:space="0" w:color="auto"/>
        <w:bottom w:val="none" w:sz="0" w:space="0" w:color="auto"/>
        <w:right w:val="none" w:sz="0" w:space="0" w:color="auto"/>
      </w:divBdr>
    </w:div>
    <w:div w:id="290594806">
      <w:bodyDiv w:val="1"/>
      <w:marLeft w:val="0"/>
      <w:marRight w:val="0"/>
      <w:marTop w:val="0"/>
      <w:marBottom w:val="0"/>
      <w:divBdr>
        <w:top w:val="none" w:sz="0" w:space="0" w:color="auto"/>
        <w:left w:val="none" w:sz="0" w:space="0" w:color="auto"/>
        <w:bottom w:val="none" w:sz="0" w:space="0" w:color="auto"/>
        <w:right w:val="none" w:sz="0" w:space="0" w:color="auto"/>
      </w:divBdr>
    </w:div>
    <w:div w:id="338309730">
      <w:bodyDiv w:val="1"/>
      <w:marLeft w:val="0"/>
      <w:marRight w:val="0"/>
      <w:marTop w:val="0"/>
      <w:marBottom w:val="0"/>
      <w:divBdr>
        <w:top w:val="none" w:sz="0" w:space="0" w:color="auto"/>
        <w:left w:val="none" w:sz="0" w:space="0" w:color="auto"/>
        <w:bottom w:val="none" w:sz="0" w:space="0" w:color="auto"/>
        <w:right w:val="none" w:sz="0" w:space="0" w:color="auto"/>
      </w:divBdr>
    </w:div>
    <w:div w:id="340593508">
      <w:bodyDiv w:val="1"/>
      <w:marLeft w:val="0"/>
      <w:marRight w:val="0"/>
      <w:marTop w:val="0"/>
      <w:marBottom w:val="0"/>
      <w:divBdr>
        <w:top w:val="none" w:sz="0" w:space="0" w:color="auto"/>
        <w:left w:val="none" w:sz="0" w:space="0" w:color="auto"/>
        <w:bottom w:val="none" w:sz="0" w:space="0" w:color="auto"/>
        <w:right w:val="none" w:sz="0" w:space="0" w:color="auto"/>
      </w:divBdr>
    </w:div>
    <w:div w:id="348793623">
      <w:bodyDiv w:val="1"/>
      <w:marLeft w:val="0"/>
      <w:marRight w:val="0"/>
      <w:marTop w:val="0"/>
      <w:marBottom w:val="0"/>
      <w:divBdr>
        <w:top w:val="none" w:sz="0" w:space="0" w:color="auto"/>
        <w:left w:val="none" w:sz="0" w:space="0" w:color="auto"/>
        <w:bottom w:val="none" w:sz="0" w:space="0" w:color="auto"/>
        <w:right w:val="none" w:sz="0" w:space="0" w:color="auto"/>
      </w:divBdr>
    </w:div>
    <w:div w:id="385488644">
      <w:bodyDiv w:val="1"/>
      <w:marLeft w:val="0"/>
      <w:marRight w:val="0"/>
      <w:marTop w:val="0"/>
      <w:marBottom w:val="0"/>
      <w:divBdr>
        <w:top w:val="none" w:sz="0" w:space="0" w:color="auto"/>
        <w:left w:val="none" w:sz="0" w:space="0" w:color="auto"/>
        <w:bottom w:val="none" w:sz="0" w:space="0" w:color="auto"/>
        <w:right w:val="none" w:sz="0" w:space="0" w:color="auto"/>
      </w:divBdr>
    </w:div>
    <w:div w:id="398525052">
      <w:bodyDiv w:val="1"/>
      <w:marLeft w:val="0"/>
      <w:marRight w:val="0"/>
      <w:marTop w:val="0"/>
      <w:marBottom w:val="0"/>
      <w:divBdr>
        <w:top w:val="none" w:sz="0" w:space="0" w:color="auto"/>
        <w:left w:val="none" w:sz="0" w:space="0" w:color="auto"/>
        <w:bottom w:val="none" w:sz="0" w:space="0" w:color="auto"/>
        <w:right w:val="none" w:sz="0" w:space="0" w:color="auto"/>
      </w:divBdr>
    </w:div>
    <w:div w:id="456143456">
      <w:bodyDiv w:val="1"/>
      <w:marLeft w:val="0"/>
      <w:marRight w:val="0"/>
      <w:marTop w:val="0"/>
      <w:marBottom w:val="0"/>
      <w:divBdr>
        <w:top w:val="none" w:sz="0" w:space="0" w:color="auto"/>
        <w:left w:val="none" w:sz="0" w:space="0" w:color="auto"/>
        <w:bottom w:val="none" w:sz="0" w:space="0" w:color="auto"/>
        <w:right w:val="none" w:sz="0" w:space="0" w:color="auto"/>
      </w:divBdr>
    </w:div>
    <w:div w:id="457801084">
      <w:bodyDiv w:val="1"/>
      <w:marLeft w:val="0"/>
      <w:marRight w:val="0"/>
      <w:marTop w:val="0"/>
      <w:marBottom w:val="0"/>
      <w:divBdr>
        <w:top w:val="none" w:sz="0" w:space="0" w:color="auto"/>
        <w:left w:val="none" w:sz="0" w:space="0" w:color="auto"/>
        <w:bottom w:val="none" w:sz="0" w:space="0" w:color="auto"/>
        <w:right w:val="none" w:sz="0" w:space="0" w:color="auto"/>
      </w:divBdr>
    </w:div>
    <w:div w:id="464197649">
      <w:bodyDiv w:val="1"/>
      <w:marLeft w:val="0"/>
      <w:marRight w:val="0"/>
      <w:marTop w:val="0"/>
      <w:marBottom w:val="0"/>
      <w:divBdr>
        <w:top w:val="none" w:sz="0" w:space="0" w:color="auto"/>
        <w:left w:val="none" w:sz="0" w:space="0" w:color="auto"/>
        <w:bottom w:val="none" w:sz="0" w:space="0" w:color="auto"/>
        <w:right w:val="none" w:sz="0" w:space="0" w:color="auto"/>
      </w:divBdr>
    </w:div>
    <w:div w:id="484592866">
      <w:bodyDiv w:val="1"/>
      <w:marLeft w:val="0"/>
      <w:marRight w:val="0"/>
      <w:marTop w:val="0"/>
      <w:marBottom w:val="0"/>
      <w:divBdr>
        <w:top w:val="none" w:sz="0" w:space="0" w:color="auto"/>
        <w:left w:val="none" w:sz="0" w:space="0" w:color="auto"/>
        <w:bottom w:val="none" w:sz="0" w:space="0" w:color="auto"/>
        <w:right w:val="none" w:sz="0" w:space="0" w:color="auto"/>
      </w:divBdr>
    </w:div>
    <w:div w:id="507907773">
      <w:bodyDiv w:val="1"/>
      <w:marLeft w:val="0"/>
      <w:marRight w:val="0"/>
      <w:marTop w:val="0"/>
      <w:marBottom w:val="0"/>
      <w:divBdr>
        <w:top w:val="none" w:sz="0" w:space="0" w:color="auto"/>
        <w:left w:val="none" w:sz="0" w:space="0" w:color="auto"/>
        <w:bottom w:val="none" w:sz="0" w:space="0" w:color="auto"/>
        <w:right w:val="none" w:sz="0" w:space="0" w:color="auto"/>
      </w:divBdr>
    </w:div>
    <w:div w:id="508326812">
      <w:bodyDiv w:val="1"/>
      <w:marLeft w:val="0"/>
      <w:marRight w:val="0"/>
      <w:marTop w:val="0"/>
      <w:marBottom w:val="0"/>
      <w:divBdr>
        <w:top w:val="none" w:sz="0" w:space="0" w:color="auto"/>
        <w:left w:val="none" w:sz="0" w:space="0" w:color="auto"/>
        <w:bottom w:val="none" w:sz="0" w:space="0" w:color="auto"/>
        <w:right w:val="none" w:sz="0" w:space="0" w:color="auto"/>
      </w:divBdr>
    </w:div>
    <w:div w:id="548105708">
      <w:bodyDiv w:val="1"/>
      <w:marLeft w:val="0"/>
      <w:marRight w:val="0"/>
      <w:marTop w:val="0"/>
      <w:marBottom w:val="0"/>
      <w:divBdr>
        <w:top w:val="none" w:sz="0" w:space="0" w:color="auto"/>
        <w:left w:val="none" w:sz="0" w:space="0" w:color="auto"/>
        <w:bottom w:val="none" w:sz="0" w:space="0" w:color="auto"/>
        <w:right w:val="none" w:sz="0" w:space="0" w:color="auto"/>
      </w:divBdr>
    </w:div>
    <w:div w:id="561909825">
      <w:bodyDiv w:val="1"/>
      <w:marLeft w:val="0"/>
      <w:marRight w:val="0"/>
      <w:marTop w:val="0"/>
      <w:marBottom w:val="0"/>
      <w:divBdr>
        <w:top w:val="none" w:sz="0" w:space="0" w:color="auto"/>
        <w:left w:val="none" w:sz="0" w:space="0" w:color="auto"/>
        <w:bottom w:val="none" w:sz="0" w:space="0" w:color="auto"/>
        <w:right w:val="none" w:sz="0" w:space="0" w:color="auto"/>
      </w:divBdr>
    </w:div>
    <w:div w:id="564804832">
      <w:bodyDiv w:val="1"/>
      <w:marLeft w:val="0"/>
      <w:marRight w:val="0"/>
      <w:marTop w:val="0"/>
      <w:marBottom w:val="0"/>
      <w:divBdr>
        <w:top w:val="none" w:sz="0" w:space="0" w:color="auto"/>
        <w:left w:val="none" w:sz="0" w:space="0" w:color="auto"/>
        <w:bottom w:val="none" w:sz="0" w:space="0" w:color="auto"/>
        <w:right w:val="none" w:sz="0" w:space="0" w:color="auto"/>
      </w:divBdr>
    </w:div>
    <w:div w:id="572544811">
      <w:bodyDiv w:val="1"/>
      <w:marLeft w:val="0"/>
      <w:marRight w:val="0"/>
      <w:marTop w:val="0"/>
      <w:marBottom w:val="0"/>
      <w:divBdr>
        <w:top w:val="none" w:sz="0" w:space="0" w:color="auto"/>
        <w:left w:val="none" w:sz="0" w:space="0" w:color="auto"/>
        <w:bottom w:val="none" w:sz="0" w:space="0" w:color="auto"/>
        <w:right w:val="none" w:sz="0" w:space="0" w:color="auto"/>
      </w:divBdr>
    </w:div>
    <w:div w:id="575477412">
      <w:bodyDiv w:val="1"/>
      <w:marLeft w:val="0"/>
      <w:marRight w:val="0"/>
      <w:marTop w:val="0"/>
      <w:marBottom w:val="0"/>
      <w:divBdr>
        <w:top w:val="none" w:sz="0" w:space="0" w:color="auto"/>
        <w:left w:val="none" w:sz="0" w:space="0" w:color="auto"/>
        <w:bottom w:val="none" w:sz="0" w:space="0" w:color="auto"/>
        <w:right w:val="none" w:sz="0" w:space="0" w:color="auto"/>
      </w:divBdr>
    </w:div>
    <w:div w:id="593562310">
      <w:bodyDiv w:val="1"/>
      <w:marLeft w:val="0"/>
      <w:marRight w:val="0"/>
      <w:marTop w:val="0"/>
      <w:marBottom w:val="0"/>
      <w:divBdr>
        <w:top w:val="none" w:sz="0" w:space="0" w:color="auto"/>
        <w:left w:val="none" w:sz="0" w:space="0" w:color="auto"/>
        <w:bottom w:val="none" w:sz="0" w:space="0" w:color="auto"/>
        <w:right w:val="none" w:sz="0" w:space="0" w:color="auto"/>
      </w:divBdr>
    </w:div>
    <w:div w:id="642391663">
      <w:bodyDiv w:val="1"/>
      <w:marLeft w:val="0"/>
      <w:marRight w:val="0"/>
      <w:marTop w:val="0"/>
      <w:marBottom w:val="0"/>
      <w:divBdr>
        <w:top w:val="none" w:sz="0" w:space="0" w:color="auto"/>
        <w:left w:val="none" w:sz="0" w:space="0" w:color="auto"/>
        <w:bottom w:val="none" w:sz="0" w:space="0" w:color="auto"/>
        <w:right w:val="none" w:sz="0" w:space="0" w:color="auto"/>
      </w:divBdr>
    </w:div>
    <w:div w:id="653532484">
      <w:bodyDiv w:val="1"/>
      <w:marLeft w:val="0"/>
      <w:marRight w:val="0"/>
      <w:marTop w:val="0"/>
      <w:marBottom w:val="0"/>
      <w:divBdr>
        <w:top w:val="none" w:sz="0" w:space="0" w:color="auto"/>
        <w:left w:val="none" w:sz="0" w:space="0" w:color="auto"/>
        <w:bottom w:val="none" w:sz="0" w:space="0" w:color="auto"/>
        <w:right w:val="none" w:sz="0" w:space="0" w:color="auto"/>
      </w:divBdr>
    </w:div>
    <w:div w:id="666245540">
      <w:bodyDiv w:val="1"/>
      <w:marLeft w:val="0"/>
      <w:marRight w:val="0"/>
      <w:marTop w:val="0"/>
      <w:marBottom w:val="0"/>
      <w:divBdr>
        <w:top w:val="none" w:sz="0" w:space="0" w:color="auto"/>
        <w:left w:val="none" w:sz="0" w:space="0" w:color="auto"/>
        <w:bottom w:val="none" w:sz="0" w:space="0" w:color="auto"/>
        <w:right w:val="none" w:sz="0" w:space="0" w:color="auto"/>
      </w:divBdr>
    </w:div>
    <w:div w:id="676272972">
      <w:bodyDiv w:val="1"/>
      <w:marLeft w:val="0"/>
      <w:marRight w:val="0"/>
      <w:marTop w:val="0"/>
      <w:marBottom w:val="0"/>
      <w:divBdr>
        <w:top w:val="none" w:sz="0" w:space="0" w:color="auto"/>
        <w:left w:val="none" w:sz="0" w:space="0" w:color="auto"/>
        <w:bottom w:val="none" w:sz="0" w:space="0" w:color="auto"/>
        <w:right w:val="none" w:sz="0" w:space="0" w:color="auto"/>
      </w:divBdr>
      <w:divsChild>
        <w:div w:id="2076319730">
          <w:marLeft w:val="0"/>
          <w:marRight w:val="0"/>
          <w:marTop w:val="0"/>
          <w:marBottom w:val="0"/>
          <w:divBdr>
            <w:top w:val="none" w:sz="0" w:space="0" w:color="auto"/>
            <w:left w:val="none" w:sz="0" w:space="0" w:color="auto"/>
            <w:bottom w:val="none" w:sz="0" w:space="0" w:color="auto"/>
            <w:right w:val="none" w:sz="0" w:space="0" w:color="auto"/>
          </w:divBdr>
          <w:divsChild>
            <w:div w:id="1119422378">
              <w:marLeft w:val="0"/>
              <w:marRight w:val="0"/>
              <w:marTop w:val="0"/>
              <w:marBottom w:val="0"/>
              <w:divBdr>
                <w:top w:val="none" w:sz="0" w:space="0" w:color="auto"/>
                <w:left w:val="none" w:sz="0" w:space="0" w:color="auto"/>
                <w:bottom w:val="none" w:sz="0" w:space="0" w:color="auto"/>
                <w:right w:val="none" w:sz="0" w:space="0" w:color="auto"/>
              </w:divBdr>
              <w:divsChild>
                <w:div w:id="122568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78337">
      <w:bodyDiv w:val="1"/>
      <w:marLeft w:val="0"/>
      <w:marRight w:val="0"/>
      <w:marTop w:val="0"/>
      <w:marBottom w:val="0"/>
      <w:divBdr>
        <w:top w:val="none" w:sz="0" w:space="0" w:color="auto"/>
        <w:left w:val="none" w:sz="0" w:space="0" w:color="auto"/>
        <w:bottom w:val="none" w:sz="0" w:space="0" w:color="auto"/>
        <w:right w:val="none" w:sz="0" w:space="0" w:color="auto"/>
      </w:divBdr>
    </w:div>
    <w:div w:id="687219989">
      <w:bodyDiv w:val="1"/>
      <w:marLeft w:val="0"/>
      <w:marRight w:val="0"/>
      <w:marTop w:val="0"/>
      <w:marBottom w:val="0"/>
      <w:divBdr>
        <w:top w:val="none" w:sz="0" w:space="0" w:color="auto"/>
        <w:left w:val="none" w:sz="0" w:space="0" w:color="auto"/>
        <w:bottom w:val="none" w:sz="0" w:space="0" w:color="auto"/>
        <w:right w:val="none" w:sz="0" w:space="0" w:color="auto"/>
      </w:divBdr>
    </w:div>
    <w:div w:id="689725786">
      <w:bodyDiv w:val="1"/>
      <w:marLeft w:val="0"/>
      <w:marRight w:val="0"/>
      <w:marTop w:val="0"/>
      <w:marBottom w:val="0"/>
      <w:divBdr>
        <w:top w:val="none" w:sz="0" w:space="0" w:color="auto"/>
        <w:left w:val="none" w:sz="0" w:space="0" w:color="auto"/>
        <w:bottom w:val="none" w:sz="0" w:space="0" w:color="auto"/>
        <w:right w:val="none" w:sz="0" w:space="0" w:color="auto"/>
      </w:divBdr>
      <w:divsChild>
        <w:div w:id="1793746111">
          <w:marLeft w:val="0"/>
          <w:marRight w:val="0"/>
          <w:marTop w:val="0"/>
          <w:marBottom w:val="0"/>
          <w:divBdr>
            <w:top w:val="none" w:sz="0" w:space="0" w:color="auto"/>
            <w:left w:val="none" w:sz="0" w:space="0" w:color="auto"/>
            <w:bottom w:val="none" w:sz="0" w:space="0" w:color="auto"/>
            <w:right w:val="none" w:sz="0" w:space="0" w:color="auto"/>
          </w:divBdr>
          <w:divsChild>
            <w:div w:id="1579706518">
              <w:marLeft w:val="0"/>
              <w:marRight w:val="0"/>
              <w:marTop w:val="0"/>
              <w:marBottom w:val="0"/>
              <w:divBdr>
                <w:top w:val="none" w:sz="0" w:space="0" w:color="auto"/>
                <w:left w:val="none" w:sz="0" w:space="0" w:color="auto"/>
                <w:bottom w:val="none" w:sz="0" w:space="0" w:color="auto"/>
                <w:right w:val="none" w:sz="0" w:space="0" w:color="auto"/>
              </w:divBdr>
              <w:divsChild>
                <w:div w:id="1173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228623">
      <w:bodyDiv w:val="1"/>
      <w:marLeft w:val="0"/>
      <w:marRight w:val="0"/>
      <w:marTop w:val="0"/>
      <w:marBottom w:val="0"/>
      <w:divBdr>
        <w:top w:val="none" w:sz="0" w:space="0" w:color="auto"/>
        <w:left w:val="none" w:sz="0" w:space="0" w:color="auto"/>
        <w:bottom w:val="none" w:sz="0" w:space="0" w:color="auto"/>
        <w:right w:val="none" w:sz="0" w:space="0" w:color="auto"/>
      </w:divBdr>
    </w:div>
    <w:div w:id="695623633">
      <w:bodyDiv w:val="1"/>
      <w:marLeft w:val="0"/>
      <w:marRight w:val="0"/>
      <w:marTop w:val="0"/>
      <w:marBottom w:val="0"/>
      <w:divBdr>
        <w:top w:val="none" w:sz="0" w:space="0" w:color="auto"/>
        <w:left w:val="none" w:sz="0" w:space="0" w:color="auto"/>
        <w:bottom w:val="none" w:sz="0" w:space="0" w:color="auto"/>
        <w:right w:val="none" w:sz="0" w:space="0" w:color="auto"/>
      </w:divBdr>
    </w:div>
    <w:div w:id="698773007">
      <w:bodyDiv w:val="1"/>
      <w:marLeft w:val="0"/>
      <w:marRight w:val="0"/>
      <w:marTop w:val="0"/>
      <w:marBottom w:val="0"/>
      <w:divBdr>
        <w:top w:val="none" w:sz="0" w:space="0" w:color="auto"/>
        <w:left w:val="none" w:sz="0" w:space="0" w:color="auto"/>
        <w:bottom w:val="none" w:sz="0" w:space="0" w:color="auto"/>
        <w:right w:val="none" w:sz="0" w:space="0" w:color="auto"/>
      </w:divBdr>
      <w:divsChild>
        <w:div w:id="826749379">
          <w:marLeft w:val="0"/>
          <w:marRight w:val="0"/>
          <w:marTop w:val="0"/>
          <w:marBottom w:val="0"/>
          <w:divBdr>
            <w:top w:val="none" w:sz="0" w:space="0" w:color="auto"/>
            <w:left w:val="none" w:sz="0" w:space="0" w:color="auto"/>
            <w:bottom w:val="none" w:sz="0" w:space="0" w:color="auto"/>
            <w:right w:val="none" w:sz="0" w:space="0" w:color="auto"/>
          </w:divBdr>
          <w:divsChild>
            <w:div w:id="42100694">
              <w:marLeft w:val="0"/>
              <w:marRight w:val="0"/>
              <w:marTop w:val="0"/>
              <w:marBottom w:val="0"/>
              <w:divBdr>
                <w:top w:val="none" w:sz="0" w:space="0" w:color="auto"/>
                <w:left w:val="none" w:sz="0" w:space="0" w:color="auto"/>
                <w:bottom w:val="none" w:sz="0" w:space="0" w:color="auto"/>
                <w:right w:val="none" w:sz="0" w:space="0" w:color="auto"/>
              </w:divBdr>
              <w:divsChild>
                <w:div w:id="32686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899045">
      <w:bodyDiv w:val="1"/>
      <w:marLeft w:val="0"/>
      <w:marRight w:val="0"/>
      <w:marTop w:val="0"/>
      <w:marBottom w:val="0"/>
      <w:divBdr>
        <w:top w:val="none" w:sz="0" w:space="0" w:color="auto"/>
        <w:left w:val="none" w:sz="0" w:space="0" w:color="auto"/>
        <w:bottom w:val="none" w:sz="0" w:space="0" w:color="auto"/>
        <w:right w:val="none" w:sz="0" w:space="0" w:color="auto"/>
      </w:divBdr>
    </w:div>
    <w:div w:id="706566141">
      <w:bodyDiv w:val="1"/>
      <w:marLeft w:val="0"/>
      <w:marRight w:val="0"/>
      <w:marTop w:val="0"/>
      <w:marBottom w:val="0"/>
      <w:divBdr>
        <w:top w:val="none" w:sz="0" w:space="0" w:color="auto"/>
        <w:left w:val="none" w:sz="0" w:space="0" w:color="auto"/>
        <w:bottom w:val="none" w:sz="0" w:space="0" w:color="auto"/>
        <w:right w:val="none" w:sz="0" w:space="0" w:color="auto"/>
      </w:divBdr>
    </w:div>
    <w:div w:id="802773755">
      <w:bodyDiv w:val="1"/>
      <w:marLeft w:val="0"/>
      <w:marRight w:val="0"/>
      <w:marTop w:val="0"/>
      <w:marBottom w:val="0"/>
      <w:divBdr>
        <w:top w:val="none" w:sz="0" w:space="0" w:color="auto"/>
        <w:left w:val="none" w:sz="0" w:space="0" w:color="auto"/>
        <w:bottom w:val="none" w:sz="0" w:space="0" w:color="auto"/>
        <w:right w:val="none" w:sz="0" w:space="0" w:color="auto"/>
      </w:divBdr>
    </w:div>
    <w:div w:id="923296190">
      <w:bodyDiv w:val="1"/>
      <w:marLeft w:val="0"/>
      <w:marRight w:val="0"/>
      <w:marTop w:val="0"/>
      <w:marBottom w:val="0"/>
      <w:divBdr>
        <w:top w:val="none" w:sz="0" w:space="0" w:color="auto"/>
        <w:left w:val="none" w:sz="0" w:space="0" w:color="auto"/>
        <w:bottom w:val="none" w:sz="0" w:space="0" w:color="auto"/>
        <w:right w:val="none" w:sz="0" w:space="0" w:color="auto"/>
      </w:divBdr>
    </w:div>
    <w:div w:id="929580295">
      <w:bodyDiv w:val="1"/>
      <w:marLeft w:val="0"/>
      <w:marRight w:val="0"/>
      <w:marTop w:val="0"/>
      <w:marBottom w:val="0"/>
      <w:divBdr>
        <w:top w:val="none" w:sz="0" w:space="0" w:color="auto"/>
        <w:left w:val="none" w:sz="0" w:space="0" w:color="auto"/>
        <w:bottom w:val="none" w:sz="0" w:space="0" w:color="auto"/>
        <w:right w:val="none" w:sz="0" w:space="0" w:color="auto"/>
      </w:divBdr>
    </w:div>
    <w:div w:id="948465390">
      <w:bodyDiv w:val="1"/>
      <w:marLeft w:val="0"/>
      <w:marRight w:val="0"/>
      <w:marTop w:val="0"/>
      <w:marBottom w:val="0"/>
      <w:divBdr>
        <w:top w:val="none" w:sz="0" w:space="0" w:color="auto"/>
        <w:left w:val="none" w:sz="0" w:space="0" w:color="auto"/>
        <w:bottom w:val="none" w:sz="0" w:space="0" w:color="auto"/>
        <w:right w:val="none" w:sz="0" w:space="0" w:color="auto"/>
      </w:divBdr>
    </w:div>
    <w:div w:id="974795942">
      <w:bodyDiv w:val="1"/>
      <w:marLeft w:val="0"/>
      <w:marRight w:val="0"/>
      <w:marTop w:val="0"/>
      <w:marBottom w:val="0"/>
      <w:divBdr>
        <w:top w:val="none" w:sz="0" w:space="0" w:color="auto"/>
        <w:left w:val="none" w:sz="0" w:space="0" w:color="auto"/>
        <w:bottom w:val="none" w:sz="0" w:space="0" w:color="auto"/>
        <w:right w:val="none" w:sz="0" w:space="0" w:color="auto"/>
      </w:divBdr>
    </w:div>
    <w:div w:id="1004356689">
      <w:bodyDiv w:val="1"/>
      <w:marLeft w:val="0"/>
      <w:marRight w:val="0"/>
      <w:marTop w:val="0"/>
      <w:marBottom w:val="0"/>
      <w:divBdr>
        <w:top w:val="none" w:sz="0" w:space="0" w:color="auto"/>
        <w:left w:val="none" w:sz="0" w:space="0" w:color="auto"/>
        <w:bottom w:val="none" w:sz="0" w:space="0" w:color="auto"/>
        <w:right w:val="none" w:sz="0" w:space="0" w:color="auto"/>
      </w:divBdr>
    </w:div>
    <w:div w:id="1005979748">
      <w:bodyDiv w:val="1"/>
      <w:marLeft w:val="0"/>
      <w:marRight w:val="0"/>
      <w:marTop w:val="0"/>
      <w:marBottom w:val="0"/>
      <w:divBdr>
        <w:top w:val="none" w:sz="0" w:space="0" w:color="auto"/>
        <w:left w:val="none" w:sz="0" w:space="0" w:color="auto"/>
        <w:bottom w:val="none" w:sz="0" w:space="0" w:color="auto"/>
        <w:right w:val="none" w:sz="0" w:space="0" w:color="auto"/>
      </w:divBdr>
    </w:div>
    <w:div w:id="1033534968">
      <w:bodyDiv w:val="1"/>
      <w:marLeft w:val="0"/>
      <w:marRight w:val="0"/>
      <w:marTop w:val="0"/>
      <w:marBottom w:val="0"/>
      <w:divBdr>
        <w:top w:val="none" w:sz="0" w:space="0" w:color="auto"/>
        <w:left w:val="none" w:sz="0" w:space="0" w:color="auto"/>
        <w:bottom w:val="none" w:sz="0" w:space="0" w:color="auto"/>
        <w:right w:val="none" w:sz="0" w:space="0" w:color="auto"/>
      </w:divBdr>
      <w:divsChild>
        <w:div w:id="339048054">
          <w:marLeft w:val="0"/>
          <w:marRight w:val="0"/>
          <w:marTop w:val="0"/>
          <w:marBottom w:val="0"/>
          <w:divBdr>
            <w:top w:val="none" w:sz="0" w:space="0" w:color="auto"/>
            <w:left w:val="none" w:sz="0" w:space="0" w:color="auto"/>
            <w:bottom w:val="none" w:sz="0" w:space="0" w:color="auto"/>
            <w:right w:val="none" w:sz="0" w:space="0" w:color="auto"/>
          </w:divBdr>
          <w:divsChild>
            <w:div w:id="1662003283">
              <w:marLeft w:val="0"/>
              <w:marRight w:val="0"/>
              <w:marTop w:val="0"/>
              <w:marBottom w:val="0"/>
              <w:divBdr>
                <w:top w:val="none" w:sz="0" w:space="0" w:color="auto"/>
                <w:left w:val="none" w:sz="0" w:space="0" w:color="auto"/>
                <w:bottom w:val="none" w:sz="0" w:space="0" w:color="auto"/>
                <w:right w:val="none" w:sz="0" w:space="0" w:color="auto"/>
              </w:divBdr>
              <w:divsChild>
                <w:div w:id="114315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916517">
      <w:bodyDiv w:val="1"/>
      <w:marLeft w:val="0"/>
      <w:marRight w:val="0"/>
      <w:marTop w:val="0"/>
      <w:marBottom w:val="0"/>
      <w:divBdr>
        <w:top w:val="none" w:sz="0" w:space="0" w:color="auto"/>
        <w:left w:val="none" w:sz="0" w:space="0" w:color="auto"/>
        <w:bottom w:val="none" w:sz="0" w:space="0" w:color="auto"/>
        <w:right w:val="none" w:sz="0" w:space="0" w:color="auto"/>
      </w:divBdr>
    </w:div>
    <w:div w:id="1080709641">
      <w:bodyDiv w:val="1"/>
      <w:marLeft w:val="0"/>
      <w:marRight w:val="0"/>
      <w:marTop w:val="0"/>
      <w:marBottom w:val="0"/>
      <w:divBdr>
        <w:top w:val="none" w:sz="0" w:space="0" w:color="auto"/>
        <w:left w:val="none" w:sz="0" w:space="0" w:color="auto"/>
        <w:bottom w:val="none" w:sz="0" w:space="0" w:color="auto"/>
        <w:right w:val="none" w:sz="0" w:space="0" w:color="auto"/>
      </w:divBdr>
    </w:div>
    <w:div w:id="1103575757">
      <w:bodyDiv w:val="1"/>
      <w:marLeft w:val="0"/>
      <w:marRight w:val="0"/>
      <w:marTop w:val="0"/>
      <w:marBottom w:val="0"/>
      <w:divBdr>
        <w:top w:val="none" w:sz="0" w:space="0" w:color="auto"/>
        <w:left w:val="none" w:sz="0" w:space="0" w:color="auto"/>
        <w:bottom w:val="none" w:sz="0" w:space="0" w:color="auto"/>
        <w:right w:val="none" w:sz="0" w:space="0" w:color="auto"/>
      </w:divBdr>
    </w:div>
    <w:div w:id="1107238582">
      <w:bodyDiv w:val="1"/>
      <w:marLeft w:val="0"/>
      <w:marRight w:val="0"/>
      <w:marTop w:val="0"/>
      <w:marBottom w:val="0"/>
      <w:divBdr>
        <w:top w:val="none" w:sz="0" w:space="0" w:color="auto"/>
        <w:left w:val="none" w:sz="0" w:space="0" w:color="auto"/>
        <w:bottom w:val="none" w:sz="0" w:space="0" w:color="auto"/>
        <w:right w:val="none" w:sz="0" w:space="0" w:color="auto"/>
      </w:divBdr>
    </w:div>
    <w:div w:id="1127941035">
      <w:bodyDiv w:val="1"/>
      <w:marLeft w:val="0"/>
      <w:marRight w:val="0"/>
      <w:marTop w:val="0"/>
      <w:marBottom w:val="0"/>
      <w:divBdr>
        <w:top w:val="none" w:sz="0" w:space="0" w:color="auto"/>
        <w:left w:val="none" w:sz="0" w:space="0" w:color="auto"/>
        <w:bottom w:val="none" w:sz="0" w:space="0" w:color="auto"/>
        <w:right w:val="none" w:sz="0" w:space="0" w:color="auto"/>
      </w:divBdr>
    </w:div>
    <w:div w:id="1129276106">
      <w:bodyDiv w:val="1"/>
      <w:marLeft w:val="0"/>
      <w:marRight w:val="0"/>
      <w:marTop w:val="0"/>
      <w:marBottom w:val="0"/>
      <w:divBdr>
        <w:top w:val="none" w:sz="0" w:space="0" w:color="auto"/>
        <w:left w:val="none" w:sz="0" w:space="0" w:color="auto"/>
        <w:bottom w:val="none" w:sz="0" w:space="0" w:color="auto"/>
        <w:right w:val="none" w:sz="0" w:space="0" w:color="auto"/>
      </w:divBdr>
    </w:div>
    <w:div w:id="1144858795">
      <w:bodyDiv w:val="1"/>
      <w:marLeft w:val="0"/>
      <w:marRight w:val="0"/>
      <w:marTop w:val="0"/>
      <w:marBottom w:val="0"/>
      <w:divBdr>
        <w:top w:val="none" w:sz="0" w:space="0" w:color="auto"/>
        <w:left w:val="none" w:sz="0" w:space="0" w:color="auto"/>
        <w:bottom w:val="none" w:sz="0" w:space="0" w:color="auto"/>
        <w:right w:val="none" w:sz="0" w:space="0" w:color="auto"/>
      </w:divBdr>
    </w:div>
    <w:div w:id="1152328409">
      <w:bodyDiv w:val="1"/>
      <w:marLeft w:val="0"/>
      <w:marRight w:val="0"/>
      <w:marTop w:val="0"/>
      <w:marBottom w:val="0"/>
      <w:divBdr>
        <w:top w:val="none" w:sz="0" w:space="0" w:color="auto"/>
        <w:left w:val="none" w:sz="0" w:space="0" w:color="auto"/>
        <w:bottom w:val="none" w:sz="0" w:space="0" w:color="auto"/>
        <w:right w:val="none" w:sz="0" w:space="0" w:color="auto"/>
      </w:divBdr>
    </w:div>
    <w:div w:id="1181814382">
      <w:bodyDiv w:val="1"/>
      <w:marLeft w:val="0"/>
      <w:marRight w:val="0"/>
      <w:marTop w:val="0"/>
      <w:marBottom w:val="0"/>
      <w:divBdr>
        <w:top w:val="none" w:sz="0" w:space="0" w:color="auto"/>
        <w:left w:val="none" w:sz="0" w:space="0" w:color="auto"/>
        <w:bottom w:val="none" w:sz="0" w:space="0" w:color="auto"/>
        <w:right w:val="none" w:sz="0" w:space="0" w:color="auto"/>
      </w:divBdr>
    </w:div>
    <w:div w:id="1203322704">
      <w:bodyDiv w:val="1"/>
      <w:marLeft w:val="0"/>
      <w:marRight w:val="0"/>
      <w:marTop w:val="0"/>
      <w:marBottom w:val="0"/>
      <w:divBdr>
        <w:top w:val="none" w:sz="0" w:space="0" w:color="auto"/>
        <w:left w:val="none" w:sz="0" w:space="0" w:color="auto"/>
        <w:bottom w:val="none" w:sz="0" w:space="0" w:color="auto"/>
        <w:right w:val="none" w:sz="0" w:space="0" w:color="auto"/>
      </w:divBdr>
    </w:div>
    <w:div w:id="1207181580">
      <w:bodyDiv w:val="1"/>
      <w:marLeft w:val="0"/>
      <w:marRight w:val="0"/>
      <w:marTop w:val="0"/>
      <w:marBottom w:val="0"/>
      <w:divBdr>
        <w:top w:val="none" w:sz="0" w:space="0" w:color="auto"/>
        <w:left w:val="none" w:sz="0" w:space="0" w:color="auto"/>
        <w:bottom w:val="none" w:sz="0" w:space="0" w:color="auto"/>
        <w:right w:val="none" w:sz="0" w:space="0" w:color="auto"/>
      </w:divBdr>
    </w:div>
    <w:div w:id="1217358763">
      <w:bodyDiv w:val="1"/>
      <w:marLeft w:val="0"/>
      <w:marRight w:val="0"/>
      <w:marTop w:val="0"/>
      <w:marBottom w:val="0"/>
      <w:divBdr>
        <w:top w:val="none" w:sz="0" w:space="0" w:color="auto"/>
        <w:left w:val="none" w:sz="0" w:space="0" w:color="auto"/>
        <w:bottom w:val="none" w:sz="0" w:space="0" w:color="auto"/>
        <w:right w:val="none" w:sz="0" w:space="0" w:color="auto"/>
      </w:divBdr>
    </w:div>
    <w:div w:id="1228689949">
      <w:bodyDiv w:val="1"/>
      <w:marLeft w:val="0"/>
      <w:marRight w:val="0"/>
      <w:marTop w:val="0"/>
      <w:marBottom w:val="0"/>
      <w:divBdr>
        <w:top w:val="none" w:sz="0" w:space="0" w:color="auto"/>
        <w:left w:val="none" w:sz="0" w:space="0" w:color="auto"/>
        <w:bottom w:val="none" w:sz="0" w:space="0" w:color="auto"/>
        <w:right w:val="none" w:sz="0" w:space="0" w:color="auto"/>
      </w:divBdr>
    </w:div>
    <w:div w:id="1240823724">
      <w:bodyDiv w:val="1"/>
      <w:marLeft w:val="0"/>
      <w:marRight w:val="0"/>
      <w:marTop w:val="0"/>
      <w:marBottom w:val="0"/>
      <w:divBdr>
        <w:top w:val="none" w:sz="0" w:space="0" w:color="auto"/>
        <w:left w:val="none" w:sz="0" w:space="0" w:color="auto"/>
        <w:bottom w:val="none" w:sz="0" w:space="0" w:color="auto"/>
        <w:right w:val="none" w:sz="0" w:space="0" w:color="auto"/>
      </w:divBdr>
    </w:div>
    <w:div w:id="1258563067">
      <w:bodyDiv w:val="1"/>
      <w:marLeft w:val="0"/>
      <w:marRight w:val="0"/>
      <w:marTop w:val="0"/>
      <w:marBottom w:val="0"/>
      <w:divBdr>
        <w:top w:val="none" w:sz="0" w:space="0" w:color="auto"/>
        <w:left w:val="none" w:sz="0" w:space="0" w:color="auto"/>
        <w:bottom w:val="none" w:sz="0" w:space="0" w:color="auto"/>
        <w:right w:val="none" w:sz="0" w:space="0" w:color="auto"/>
      </w:divBdr>
    </w:div>
    <w:div w:id="1260061881">
      <w:bodyDiv w:val="1"/>
      <w:marLeft w:val="0"/>
      <w:marRight w:val="0"/>
      <w:marTop w:val="0"/>
      <w:marBottom w:val="0"/>
      <w:divBdr>
        <w:top w:val="none" w:sz="0" w:space="0" w:color="auto"/>
        <w:left w:val="none" w:sz="0" w:space="0" w:color="auto"/>
        <w:bottom w:val="none" w:sz="0" w:space="0" w:color="auto"/>
        <w:right w:val="none" w:sz="0" w:space="0" w:color="auto"/>
      </w:divBdr>
    </w:div>
    <w:div w:id="1292904922">
      <w:bodyDiv w:val="1"/>
      <w:marLeft w:val="0"/>
      <w:marRight w:val="0"/>
      <w:marTop w:val="0"/>
      <w:marBottom w:val="0"/>
      <w:divBdr>
        <w:top w:val="none" w:sz="0" w:space="0" w:color="auto"/>
        <w:left w:val="none" w:sz="0" w:space="0" w:color="auto"/>
        <w:bottom w:val="none" w:sz="0" w:space="0" w:color="auto"/>
        <w:right w:val="none" w:sz="0" w:space="0" w:color="auto"/>
      </w:divBdr>
    </w:div>
    <w:div w:id="1295522656">
      <w:bodyDiv w:val="1"/>
      <w:marLeft w:val="0"/>
      <w:marRight w:val="0"/>
      <w:marTop w:val="0"/>
      <w:marBottom w:val="0"/>
      <w:divBdr>
        <w:top w:val="none" w:sz="0" w:space="0" w:color="auto"/>
        <w:left w:val="none" w:sz="0" w:space="0" w:color="auto"/>
        <w:bottom w:val="none" w:sz="0" w:space="0" w:color="auto"/>
        <w:right w:val="none" w:sz="0" w:space="0" w:color="auto"/>
      </w:divBdr>
    </w:div>
    <w:div w:id="1348560970">
      <w:bodyDiv w:val="1"/>
      <w:marLeft w:val="0"/>
      <w:marRight w:val="0"/>
      <w:marTop w:val="0"/>
      <w:marBottom w:val="0"/>
      <w:divBdr>
        <w:top w:val="none" w:sz="0" w:space="0" w:color="auto"/>
        <w:left w:val="none" w:sz="0" w:space="0" w:color="auto"/>
        <w:bottom w:val="none" w:sz="0" w:space="0" w:color="auto"/>
        <w:right w:val="none" w:sz="0" w:space="0" w:color="auto"/>
      </w:divBdr>
    </w:div>
    <w:div w:id="1349140943">
      <w:bodyDiv w:val="1"/>
      <w:marLeft w:val="0"/>
      <w:marRight w:val="0"/>
      <w:marTop w:val="0"/>
      <w:marBottom w:val="0"/>
      <w:divBdr>
        <w:top w:val="none" w:sz="0" w:space="0" w:color="auto"/>
        <w:left w:val="none" w:sz="0" w:space="0" w:color="auto"/>
        <w:bottom w:val="none" w:sz="0" w:space="0" w:color="auto"/>
        <w:right w:val="none" w:sz="0" w:space="0" w:color="auto"/>
      </w:divBdr>
    </w:div>
    <w:div w:id="1375808942">
      <w:bodyDiv w:val="1"/>
      <w:marLeft w:val="0"/>
      <w:marRight w:val="0"/>
      <w:marTop w:val="0"/>
      <w:marBottom w:val="0"/>
      <w:divBdr>
        <w:top w:val="none" w:sz="0" w:space="0" w:color="auto"/>
        <w:left w:val="none" w:sz="0" w:space="0" w:color="auto"/>
        <w:bottom w:val="none" w:sz="0" w:space="0" w:color="auto"/>
        <w:right w:val="none" w:sz="0" w:space="0" w:color="auto"/>
      </w:divBdr>
    </w:div>
    <w:div w:id="1411463723">
      <w:bodyDiv w:val="1"/>
      <w:marLeft w:val="0"/>
      <w:marRight w:val="0"/>
      <w:marTop w:val="0"/>
      <w:marBottom w:val="0"/>
      <w:divBdr>
        <w:top w:val="none" w:sz="0" w:space="0" w:color="auto"/>
        <w:left w:val="none" w:sz="0" w:space="0" w:color="auto"/>
        <w:bottom w:val="none" w:sz="0" w:space="0" w:color="auto"/>
        <w:right w:val="none" w:sz="0" w:space="0" w:color="auto"/>
      </w:divBdr>
    </w:div>
    <w:div w:id="1417171848">
      <w:bodyDiv w:val="1"/>
      <w:marLeft w:val="0"/>
      <w:marRight w:val="0"/>
      <w:marTop w:val="0"/>
      <w:marBottom w:val="0"/>
      <w:divBdr>
        <w:top w:val="none" w:sz="0" w:space="0" w:color="auto"/>
        <w:left w:val="none" w:sz="0" w:space="0" w:color="auto"/>
        <w:bottom w:val="none" w:sz="0" w:space="0" w:color="auto"/>
        <w:right w:val="none" w:sz="0" w:space="0" w:color="auto"/>
      </w:divBdr>
    </w:div>
    <w:div w:id="1440679923">
      <w:bodyDiv w:val="1"/>
      <w:marLeft w:val="0"/>
      <w:marRight w:val="0"/>
      <w:marTop w:val="0"/>
      <w:marBottom w:val="0"/>
      <w:divBdr>
        <w:top w:val="none" w:sz="0" w:space="0" w:color="auto"/>
        <w:left w:val="none" w:sz="0" w:space="0" w:color="auto"/>
        <w:bottom w:val="none" w:sz="0" w:space="0" w:color="auto"/>
        <w:right w:val="none" w:sz="0" w:space="0" w:color="auto"/>
      </w:divBdr>
    </w:div>
    <w:div w:id="1450010139">
      <w:bodyDiv w:val="1"/>
      <w:marLeft w:val="0"/>
      <w:marRight w:val="0"/>
      <w:marTop w:val="0"/>
      <w:marBottom w:val="0"/>
      <w:divBdr>
        <w:top w:val="none" w:sz="0" w:space="0" w:color="auto"/>
        <w:left w:val="none" w:sz="0" w:space="0" w:color="auto"/>
        <w:bottom w:val="none" w:sz="0" w:space="0" w:color="auto"/>
        <w:right w:val="none" w:sz="0" w:space="0" w:color="auto"/>
      </w:divBdr>
    </w:div>
    <w:div w:id="1456438384">
      <w:bodyDiv w:val="1"/>
      <w:marLeft w:val="0"/>
      <w:marRight w:val="0"/>
      <w:marTop w:val="0"/>
      <w:marBottom w:val="0"/>
      <w:divBdr>
        <w:top w:val="none" w:sz="0" w:space="0" w:color="auto"/>
        <w:left w:val="none" w:sz="0" w:space="0" w:color="auto"/>
        <w:bottom w:val="none" w:sz="0" w:space="0" w:color="auto"/>
        <w:right w:val="none" w:sz="0" w:space="0" w:color="auto"/>
      </w:divBdr>
    </w:div>
    <w:div w:id="1474516233">
      <w:bodyDiv w:val="1"/>
      <w:marLeft w:val="0"/>
      <w:marRight w:val="0"/>
      <w:marTop w:val="0"/>
      <w:marBottom w:val="0"/>
      <w:divBdr>
        <w:top w:val="none" w:sz="0" w:space="0" w:color="auto"/>
        <w:left w:val="none" w:sz="0" w:space="0" w:color="auto"/>
        <w:bottom w:val="none" w:sz="0" w:space="0" w:color="auto"/>
        <w:right w:val="none" w:sz="0" w:space="0" w:color="auto"/>
      </w:divBdr>
    </w:div>
    <w:div w:id="1508909527">
      <w:bodyDiv w:val="1"/>
      <w:marLeft w:val="0"/>
      <w:marRight w:val="0"/>
      <w:marTop w:val="0"/>
      <w:marBottom w:val="0"/>
      <w:divBdr>
        <w:top w:val="none" w:sz="0" w:space="0" w:color="auto"/>
        <w:left w:val="none" w:sz="0" w:space="0" w:color="auto"/>
        <w:bottom w:val="none" w:sz="0" w:space="0" w:color="auto"/>
        <w:right w:val="none" w:sz="0" w:space="0" w:color="auto"/>
      </w:divBdr>
    </w:div>
    <w:div w:id="1543251418">
      <w:bodyDiv w:val="1"/>
      <w:marLeft w:val="0"/>
      <w:marRight w:val="0"/>
      <w:marTop w:val="0"/>
      <w:marBottom w:val="0"/>
      <w:divBdr>
        <w:top w:val="none" w:sz="0" w:space="0" w:color="auto"/>
        <w:left w:val="none" w:sz="0" w:space="0" w:color="auto"/>
        <w:bottom w:val="none" w:sz="0" w:space="0" w:color="auto"/>
        <w:right w:val="none" w:sz="0" w:space="0" w:color="auto"/>
      </w:divBdr>
    </w:div>
    <w:div w:id="1570460399">
      <w:bodyDiv w:val="1"/>
      <w:marLeft w:val="0"/>
      <w:marRight w:val="0"/>
      <w:marTop w:val="0"/>
      <w:marBottom w:val="0"/>
      <w:divBdr>
        <w:top w:val="none" w:sz="0" w:space="0" w:color="auto"/>
        <w:left w:val="none" w:sz="0" w:space="0" w:color="auto"/>
        <w:bottom w:val="none" w:sz="0" w:space="0" w:color="auto"/>
        <w:right w:val="none" w:sz="0" w:space="0" w:color="auto"/>
      </w:divBdr>
    </w:div>
    <w:div w:id="1595941645">
      <w:bodyDiv w:val="1"/>
      <w:marLeft w:val="0"/>
      <w:marRight w:val="0"/>
      <w:marTop w:val="0"/>
      <w:marBottom w:val="0"/>
      <w:divBdr>
        <w:top w:val="none" w:sz="0" w:space="0" w:color="auto"/>
        <w:left w:val="none" w:sz="0" w:space="0" w:color="auto"/>
        <w:bottom w:val="none" w:sz="0" w:space="0" w:color="auto"/>
        <w:right w:val="none" w:sz="0" w:space="0" w:color="auto"/>
      </w:divBdr>
    </w:div>
    <w:div w:id="1604849161">
      <w:bodyDiv w:val="1"/>
      <w:marLeft w:val="0"/>
      <w:marRight w:val="0"/>
      <w:marTop w:val="0"/>
      <w:marBottom w:val="0"/>
      <w:divBdr>
        <w:top w:val="none" w:sz="0" w:space="0" w:color="auto"/>
        <w:left w:val="none" w:sz="0" w:space="0" w:color="auto"/>
        <w:bottom w:val="none" w:sz="0" w:space="0" w:color="auto"/>
        <w:right w:val="none" w:sz="0" w:space="0" w:color="auto"/>
      </w:divBdr>
    </w:div>
    <w:div w:id="1612784108">
      <w:bodyDiv w:val="1"/>
      <w:marLeft w:val="0"/>
      <w:marRight w:val="0"/>
      <w:marTop w:val="0"/>
      <w:marBottom w:val="0"/>
      <w:divBdr>
        <w:top w:val="none" w:sz="0" w:space="0" w:color="auto"/>
        <w:left w:val="none" w:sz="0" w:space="0" w:color="auto"/>
        <w:bottom w:val="none" w:sz="0" w:space="0" w:color="auto"/>
        <w:right w:val="none" w:sz="0" w:space="0" w:color="auto"/>
      </w:divBdr>
    </w:div>
    <w:div w:id="1636568797">
      <w:bodyDiv w:val="1"/>
      <w:marLeft w:val="0"/>
      <w:marRight w:val="0"/>
      <w:marTop w:val="0"/>
      <w:marBottom w:val="0"/>
      <w:divBdr>
        <w:top w:val="none" w:sz="0" w:space="0" w:color="auto"/>
        <w:left w:val="none" w:sz="0" w:space="0" w:color="auto"/>
        <w:bottom w:val="none" w:sz="0" w:space="0" w:color="auto"/>
        <w:right w:val="none" w:sz="0" w:space="0" w:color="auto"/>
      </w:divBdr>
    </w:div>
    <w:div w:id="1648440090">
      <w:bodyDiv w:val="1"/>
      <w:marLeft w:val="0"/>
      <w:marRight w:val="0"/>
      <w:marTop w:val="0"/>
      <w:marBottom w:val="0"/>
      <w:divBdr>
        <w:top w:val="none" w:sz="0" w:space="0" w:color="auto"/>
        <w:left w:val="none" w:sz="0" w:space="0" w:color="auto"/>
        <w:bottom w:val="none" w:sz="0" w:space="0" w:color="auto"/>
        <w:right w:val="none" w:sz="0" w:space="0" w:color="auto"/>
      </w:divBdr>
      <w:divsChild>
        <w:div w:id="2107925106">
          <w:marLeft w:val="0"/>
          <w:marRight w:val="0"/>
          <w:marTop w:val="0"/>
          <w:marBottom w:val="0"/>
          <w:divBdr>
            <w:top w:val="none" w:sz="0" w:space="0" w:color="auto"/>
            <w:left w:val="none" w:sz="0" w:space="0" w:color="auto"/>
            <w:bottom w:val="none" w:sz="0" w:space="0" w:color="auto"/>
            <w:right w:val="none" w:sz="0" w:space="0" w:color="auto"/>
          </w:divBdr>
          <w:divsChild>
            <w:div w:id="2075741706">
              <w:marLeft w:val="0"/>
              <w:marRight w:val="0"/>
              <w:marTop w:val="0"/>
              <w:marBottom w:val="0"/>
              <w:divBdr>
                <w:top w:val="none" w:sz="0" w:space="0" w:color="auto"/>
                <w:left w:val="none" w:sz="0" w:space="0" w:color="auto"/>
                <w:bottom w:val="none" w:sz="0" w:space="0" w:color="auto"/>
                <w:right w:val="none" w:sz="0" w:space="0" w:color="auto"/>
              </w:divBdr>
              <w:divsChild>
                <w:div w:id="187291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3890">
      <w:bodyDiv w:val="1"/>
      <w:marLeft w:val="0"/>
      <w:marRight w:val="0"/>
      <w:marTop w:val="0"/>
      <w:marBottom w:val="0"/>
      <w:divBdr>
        <w:top w:val="none" w:sz="0" w:space="0" w:color="auto"/>
        <w:left w:val="none" w:sz="0" w:space="0" w:color="auto"/>
        <w:bottom w:val="none" w:sz="0" w:space="0" w:color="auto"/>
        <w:right w:val="none" w:sz="0" w:space="0" w:color="auto"/>
      </w:divBdr>
    </w:div>
    <w:div w:id="1733844007">
      <w:bodyDiv w:val="1"/>
      <w:marLeft w:val="0"/>
      <w:marRight w:val="0"/>
      <w:marTop w:val="0"/>
      <w:marBottom w:val="0"/>
      <w:divBdr>
        <w:top w:val="none" w:sz="0" w:space="0" w:color="auto"/>
        <w:left w:val="none" w:sz="0" w:space="0" w:color="auto"/>
        <w:bottom w:val="none" w:sz="0" w:space="0" w:color="auto"/>
        <w:right w:val="none" w:sz="0" w:space="0" w:color="auto"/>
      </w:divBdr>
    </w:div>
    <w:div w:id="1771663934">
      <w:bodyDiv w:val="1"/>
      <w:marLeft w:val="0"/>
      <w:marRight w:val="0"/>
      <w:marTop w:val="0"/>
      <w:marBottom w:val="0"/>
      <w:divBdr>
        <w:top w:val="none" w:sz="0" w:space="0" w:color="auto"/>
        <w:left w:val="none" w:sz="0" w:space="0" w:color="auto"/>
        <w:bottom w:val="none" w:sz="0" w:space="0" w:color="auto"/>
        <w:right w:val="none" w:sz="0" w:space="0" w:color="auto"/>
      </w:divBdr>
      <w:divsChild>
        <w:div w:id="1306087365">
          <w:marLeft w:val="0"/>
          <w:marRight w:val="0"/>
          <w:marTop w:val="0"/>
          <w:marBottom w:val="0"/>
          <w:divBdr>
            <w:top w:val="none" w:sz="0" w:space="0" w:color="auto"/>
            <w:left w:val="none" w:sz="0" w:space="0" w:color="auto"/>
            <w:bottom w:val="none" w:sz="0" w:space="0" w:color="auto"/>
            <w:right w:val="none" w:sz="0" w:space="0" w:color="auto"/>
          </w:divBdr>
          <w:divsChild>
            <w:div w:id="1773164589">
              <w:marLeft w:val="0"/>
              <w:marRight w:val="0"/>
              <w:marTop w:val="0"/>
              <w:marBottom w:val="0"/>
              <w:divBdr>
                <w:top w:val="none" w:sz="0" w:space="0" w:color="auto"/>
                <w:left w:val="none" w:sz="0" w:space="0" w:color="auto"/>
                <w:bottom w:val="none" w:sz="0" w:space="0" w:color="auto"/>
                <w:right w:val="none" w:sz="0" w:space="0" w:color="auto"/>
              </w:divBdr>
              <w:divsChild>
                <w:div w:id="172098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2352">
      <w:bodyDiv w:val="1"/>
      <w:marLeft w:val="0"/>
      <w:marRight w:val="0"/>
      <w:marTop w:val="0"/>
      <w:marBottom w:val="0"/>
      <w:divBdr>
        <w:top w:val="none" w:sz="0" w:space="0" w:color="auto"/>
        <w:left w:val="none" w:sz="0" w:space="0" w:color="auto"/>
        <w:bottom w:val="none" w:sz="0" w:space="0" w:color="auto"/>
        <w:right w:val="none" w:sz="0" w:space="0" w:color="auto"/>
      </w:divBdr>
    </w:div>
    <w:div w:id="1804886123">
      <w:bodyDiv w:val="1"/>
      <w:marLeft w:val="0"/>
      <w:marRight w:val="0"/>
      <w:marTop w:val="0"/>
      <w:marBottom w:val="0"/>
      <w:divBdr>
        <w:top w:val="none" w:sz="0" w:space="0" w:color="auto"/>
        <w:left w:val="none" w:sz="0" w:space="0" w:color="auto"/>
        <w:bottom w:val="none" w:sz="0" w:space="0" w:color="auto"/>
        <w:right w:val="none" w:sz="0" w:space="0" w:color="auto"/>
      </w:divBdr>
    </w:div>
    <w:div w:id="1806119550">
      <w:bodyDiv w:val="1"/>
      <w:marLeft w:val="0"/>
      <w:marRight w:val="0"/>
      <w:marTop w:val="0"/>
      <w:marBottom w:val="0"/>
      <w:divBdr>
        <w:top w:val="none" w:sz="0" w:space="0" w:color="auto"/>
        <w:left w:val="none" w:sz="0" w:space="0" w:color="auto"/>
        <w:bottom w:val="none" w:sz="0" w:space="0" w:color="auto"/>
        <w:right w:val="none" w:sz="0" w:space="0" w:color="auto"/>
      </w:divBdr>
    </w:div>
    <w:div w:id="1824083331">
      <w:bodyDiv w:val="1"/>
      <w:marLeft w:val="0"/>
      <w:marRight w:val="0"/>
      <w:marTop w:val="0"/>
      <w:marBottom w:val="0"/>
      <w:divBdr>
        <w:top w:val="none" w:sz="0" w:space="0" w:color="auto"/>
        <w:left w:val="none" w:sz="0" w:space="0" w:color="auto"/>
        <w:bottom w:val="none" w:sz="0" w:space="0" w:color="auto"/>
        <w:right w:val="none" w:sz="0" w:space="0" w:color="auto"/>
      </w:divBdr>
    </w:div>
    <w:div w:id="1860192422">
      <w:bodyDiv w:val="1"/>
      <w:marLeft w:val="0"/>
      <w:marRight w:val="0"/>
      <w:marTop w:val="0"/>
      <w:marBottom w:val="0"/>
      <w:divBdr>
        <w:top w:val="none" w:sz="0" w:space="0" w:color="auto"/>
        <w:left w:val="none" w:sz="0" w:space="0" w:color="auto"/>
        <w:bottom w:val="none" w:sz="0" w:space="0" w:color="auto"/>
        <w:right w:val="none" w:sz="0" w:space="0" w:color="auto"/>
      </w:divBdr>
    </w:div>
    <w:div w:id="1881282432">
      <w:bodyDiv w:val="1"/>
      <w:marLeft w:val="0"/>
      <w:marRight w:val="0"/>
      <w:marTop w:val="0"/>
      <w:marBottom w:val="0"/>
      <w:divBdr>
        <w:top w:val="none" w:sz="0" w:space="0" w:color="auto"/>
        <w:left w:val="none" w:sz="0" w:space="0" w:color="auto"/>
        <w:bottom w:val="none" w:sz="0" w:space="0" w:color="auto"/>
        <w:right w:val="none" w:sz="0" w:space="0" w:color="auto"/>
      </w:divBdr>
    </w:div>
    <w:div w:id="1929315190">
      <w:bodyDiv w:val="1"/>
      <w:marLeft w:val="0"/>
      <w:marRight w:val="0"/>
      <w:marTop w:val="0"/>
      <w:marBottom w:val="0"/>
      <w:divBdr>
        <w:top w:val="none" w:sz="0" w:space="0" w:color="auto"/>
        <w:left w:val="none" w:sz="0" w:space="0" w:color="auto"/>
        <w:bottom w:val="none" w:sz="0" w:space="0" w:color="auto"/>
        <w:right w:val="none" w:sz="0" w:space="0" w:color="auto"/>
      </w:divBdr>
    </w:div>
    <w:div w:id="1944537024">
      <w:bodyDiv w:val="1"/>
      <w:marLeft w:val="0"/>
      <w:marRight w:val="0"/>
      <w:marTop w:val="0"/>
      <w:marBottom w:val="0"/>
      <w:divBdr>
        <w:top w:val="none" w:sz="0" w:space="0" w:color="auto"/>
        <w:left w:val="none" w:sz="0" w:space="0" w:color="auto"/>
        <w:bottom w:val="none" w:sz="0" w:space="0" w:color="auto"/>
        <w:right w:val="none" w:sz="0" w:space="0" w:color="auto"/>
      </w:divBdr>
    </w:div>
    <w:div w:id="2005158828">
      <w:bodyDiv w:val="1"/>
      <w:marLeft w:val="0"/>
      <w:marRight w:val="0"/>
      <w:marTop w:val="0"/>
      <w:marBottom w:val="0"/>
      <w:divBdr>
        <w:top w:val="none" w:sz="0" w:space="0" w:color="auto"/>
        <w:left w:val="none" w:sz="0" w:space="0" w:color="auto"/>
        <w:bottom w:val="none" w:sz="0" w:space="0" w:color="auto"/>
        <w:right w:val="none" w:sz="0" w:space="0" w:color="auto"/>
      </w:divBdr>
    </w:div>
    <w:div w:id="2031878216">
      <w:bodyDiv w:val="1"/>
      <w:marLeft w:val="0"/>
      <w:marRight w:val="0"/>
      <w:marTop w:val="0"/>
      <w:marBottom w:val="0"/>
      <w:divBdr>
        <w:top w:val="none" w:sz="0" w:space="0" w:color="auto"/>
        <w:left w:val="none" w:sz="0" w:space="0" w:color="auto"/>
        <w:bottom w:val="none" w:sz="0" w:space="0" w:color="auto"/>
        <w:right w:val="none" w:sz="0" w:space="0" w:color="auto"/>
      </w:divBdr>
    </w:div>
    <w:div w:id="2033990243">
      <w:bodyDiv w:val="1"/>
      <w:marLeft w:val="0"/>
      <w:marRight w:val="0"/>
      <w:marTop w:val="0"/>
      <w:marBottom w:val="0"/>
      <w:divBdr>
        <w:top w:val="none" w:sz="0" w:space="0" w:color="auto"/>
        <w:left w:val="none" w:sz="0" w:space="0" w:color="auto"/>
        <w:bottom w:val="none" w:sz="0" w:space="0" w:color="auto"/>
        <w:right w:val="none" w:sz="0" w:space="0" w:color="auto"/>
      </w:divBdr>
    </w:div>
    <w:div w:id="2039767636">
      <w:bodyDiv w:val="1"/>
      <w:marLeft w:val="0"/>
      <w:marRight w:val="0"/>
      <w:marTop w:val="0"/>
      <w:marBottom w:val="0"/>
      <w:divBdr>
        <w:top w:val="none" w:sz="0" w:space="0" w:color="auto"/>
        <w:left w:val="none" w:sz="0" w:space="0" w:color="auto"/>
        <w:bottom w:val="none" w:sz="0" w:space="0" w:color="auto"/>
        <w:right w:val="none" w:sz="0" w:space="0" w:color="auto"/>
      </w:divBdr>
    </w:div>
    <w:div w:id="2065248885">
      <w:bodyDiv w:val="1"/>
      <w:marLeft w:val="0"/>
      <w:marRight w:val="0"/>
      <w:marTop w:val="0"/>
      <w:marBottom w:val="0"/>
      <w:divBdr>
        <w:top w:val="none" w:sz="0" w:space="0" w:color="auto"/>
        <w:left w:val="none" w:sz="0" w:space="0" w:color="auto"/>
        <w:bottom w:val="none" w:sz="0" w:space="0" w:color="auto"/>
        <w:right w:val="none" w:sz="0" w:space="0" w:color="auto"/>
      </w:divBdr>
    </w:div>
    <w:div w:id="2067753162">
      <w:bodyDiv w:val="1"/>
      <w:marLeft w:val="0"/>
      <w:marRight w:val="0"/>
      <w:marTop w:val="0"/>
      <w:marBottom w:val="0"/>
      <w:divBdr>
        <w:top w:val="none" w:sz="0" w:space="0" w:color="auto"/>
        <w:left w:val="none" w:sz="0" w:space="0" w:color="auto"/>
        <w:bottom w:val="none" w:sz="0" w:space="0" w:color="auto"/>
        <w:right w:val="none" w:sz="0" w:space="0" w:color="auto"/>
      </w:divBdr>
    </w:div>
    <w:div w:id="207658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thegospelcoalition.org/article/lets-go-back-to-only-begot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DDAAFB0-62DD-5E47-A7C6-66B1EE20F21E}">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43EDB-BA3C-1C4D-A79E-F6ABDEA57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17</Pages>
  <Words>3661</Words>
  <Characters>20871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105</cp:revision>
  <cp:lastPrinted>2023-02-06T20:19:00Z</cp:lastPrinted>
  <dcterms:created xsi:type="dcterms:W3CDTF">2023-01-13T15:38:00Z</dcterms:created>
  <dcterms:modified xsi:type="dcterms:W3CDTF">2023-02-11T16:26:00Z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documentId_5010</vt:lpwstr>
  </property>
  <property fmtid="{D5CDD505-2E9C-101B-9397-08002B2CF9AE}" pid="3" name="grammarly_documentContext">
    <vt:lpwstr>{"goals":[],"domain":"general","emotions":[],"dialect":"american"}</vt:lpwstr>
  </property>
</Properties>
</file>